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1F" w:rsidRDefault="00BE781F" w:rsidP="005A76DC">
      <w:pPr>
        <w:autoSpaceDE w:val="0"/>
        <w:autoSpaceDN w:val="0"/>
        <w:adjustRightInd w:val="0"/>
        <w:rPr>
          <w:rFonts w:cs="Segoe UI"/>
          <w:b/>
          <w:bCs/>
        </w:rPr>
      </w:pPr>
    </w:p>
    <w:p w:rsidR="00A07F27" w:rsidRPr="000219B3" w:rsidRDefault="00A07F27" w:rsidP="0074755B">
      <w:pPr>
        <w:autoSpaceDE w:val="0"/>
        <w:autoSpaceDN w:val="0"/>
        <w:adjustRightInd w:val="0"/>
        <w:jc w:val="center"/>
        <w:rPr>
          <w:rFonts w:cs="Segoe UI"/>
          <w:b/>
          <w:bCs/>
          <w:sz w:val="28"/>
          <w:szCs w:val="28"/>
        </w:rPr>
      </w:pPr>
      <w:r w:rsidRPr="000219B3">
        <w:rPr>
          <w:rFonts w:cs="Segoe UI"/>
          <w:b/>
          <w:bCs/>
          <w:sz w:val="28"/>
          <w:szCs w:val="28"/>
        </w:rPr>
        <w:t>Die Martin-Luther-King-Schule</w:t>
      </w:r>
    </w:p>
    <w:p w:rsidR="00A07F27" w:rsidRPr="00BE781F" w:rsidRDefault="00A07F27" w:rsidP="005A76DC">
      <w:pPr>
        <w:autoSpaceDE w:val="0"/>
        <w:autoSpaceDN w:val="0"/>
        <w:adjustRightInd w:val="0"/>
        <w:rPr>
          <w:rFonts w:cs="Segoe UI"/>
          <w:b/>
          <w:bCs/>
        </w:rPr>
      </w:pPr>
    </w:p>
    <w:p w:rsidR="00A07F27" w:rsidRPr="00BE781F" w:rsidRDefault="00A07F27" w:rsidP="0074755B">
      <w:pPr>
        <w:autoSpaceDE w:val="0"/>
        <w:autoSpaceDN w:val="0"/>
        <w:adjustRightInd w:val="0"/>
        <w:jc w:val="center"/>
        <w:rPr>
          <w:rFonts w:cs="Segoe UI"/>
          <w:b/>
          <w:bCs/>
        </w:rPr>
      </w:pPr>
      <w:r w:rsidRPr="00BE781F">
        <w:rPr>
          <w:rFonts w:cs="Segoe UI"/>
          <w:b/>
          <w:bCs/>
        </w:rPr>
        <w:t>Wissenswertes über Schülerschaft, Pädagogik, Unterricht, Angebote und</w:t>
      </w:r>
    </w:p>
    <w:p w:rsidR="00A07F27" w:rsidRPr="00BE781F" w:rsidRDefault="00A07F27" w:rsidP="0074755B">
      <w:pPr>
        <w:autoSpaceDE w:val="0"/>
        <w:autoSpaceDN w:val="0"/>
        <w:adjustRightInd w:val="0"/>
        <w:jc w:val="center"/>
        <w:rPr>
          <w:rFonts w:cs="Segoe UI"/>
          <w:b/>
          <w:bCs/>
        </w:rPr>
      </w:pPr>
      <w:r w:rsidRPr="00BE781F">
        <w:rPr>
          <w:rFonts w:cs="Segoe UI"/>
          <w:b/>
          <w:bCs/>
        </w:rPr>
        <w:t>Schulalltag</w:t>
      </w:r>
    </w:p>
    <w:p w:rsidR="0074755B" w:rsidRDefault="0074755B" w:rsidP="0074755B">
      <w:pPr>
        <w:autoSpaceDE w:val="0"/>
        <w:autoSpaceDN w:val="0"/>
        <w:adjustRightInd w:val="0"/>
        <w:jc w:val="center"/>
        <w:rPr>
          <w:rFonts w:cs="Segoe UI"/>
          <w:b/>
          <w:bCs/>
        </w:rPr>
      </w:pPr>
    </w:p>
    <w:p w:rsidR="00A07F27" w:rsidRPr="000219B3" w:rsidRDefault="00091A5E" w:rsidP="0074755B">
      <w:pPr>
        <w:autoSpaceDE w:val="0"/>
        <w:autoSpaceDN w:val="0"/>
        <w:adjustRightInd w:val="0"/>
        <w:jc w:val="center"/>
        <w:rPr>
          <w:rFonts w:cs="Segoe UI"/>
          <w:bCs/>
        </w:rPr>
      </w:pPr>
      <w:r w:rsidRPr="000219B3">
        <w:rPr>
          <w:rFonts w:cs="Segoe UI"/>
          <w:bCs/>
        </w:rPr>
        <w:t xml:space="preserve">Stand </w:t>
      </w:r>
      <w:r w:rsidR="00A33E18" w:rsidRPr="000219B3">
        <w:rPr>
          <w:rFonts w:cs="Segoe UI"/>
          <w:bCs/>
        </w:rPr>
        <w:t>01.11.2016</w:t>
      </w:r>
    </w:p>
    <w:p w:rsidR="00A07F27" w:rsidRPr="00BE781F" w:rsidRDefault="00A07F27" w:rsidP="005A76DC">
      <w:pPr>
        <w:autoSpaceDE w:val="0"/>
        <w:autoSpaceDN w:val="0"/>
        <w:adjustRightInd w:val="0"/>
        <w:rPr>
          <w:rFonts w:cs="Segoe UI"/>
          <w:b/>
          <w:bCs/>
        </w:rPr>
      </w:pPr>
    </w:p>
    <w:p w:rsidR="00A07F27" w:rsidRPr="00BE781F" w:rsidRDefault="00A07F27" w:rsidP="005A76DC">
      <w:pPr>
        <w:autoSpaceDE w:val="0"/>
        <w:autoSpaceDN w:val="0"/>
        <w:adjustRightInd w:val="0"/>
        <w:rPr>
          <w:rFonts w:cs="Segoe UI"/>
          <w:b/>
          <w:bCs/>
        </w:rPr>
      </w:pPr>
    </w:p>
    <w:p w:rsidR="00A07F27" w:rsidRPr="00BE781F" w:rsidRDefault="00A07F27" w:rsidP="005A76DC">
      <w:pPr>
        <w:autoSpaceDE w:val="0"/>
        <w:autoSpaceDN w:val="0"/>
        <w:adjustRightInd w:val="0"/>
        <w:rPr>
          <w:rFonts w:cs="Segoe UI"/>
          <w:b/>
          <w:bCs/>
        </w:rPr>
      </w:pPr>
    </w:p>
    <w:p w:rsidR="00A33E18" w:rsidRPr="00BE781F" w:rsidRDefault="00A07F27" w:rsidP="005A76DC">
      <w:pPr>
        <w:autoSpaceDE w:val="0"/>
        <w:autoSpaceDN w:val="0"/>
        <w:adjustRightInd w:val="0"/>
        <w:rPr>
          <w:rFonts w:cs="Segoe UI"/>
        </w:rPr>
      </w:pPr>
      <w:r w:rsidRPr="00BE781F">
        <w:rPr>
          <w:rFonts w:cs="Segoe UI"/>
        </w:rPr>
        <w:t>Das Schulprogramm beleuchtet unsere Schule aus den unterschiedlichsten Blickwinkeln und soll dazu dienen, Außenstehenden einen Einblick in unsere Arbeit zu geben sowie uns selbst Grundlagen unserer Arbeit bewusster zu machen. Es erhebt nicht den Anspruch auf Vollständigkeit</w:t>
      </w:r>
      <w:r w:rsidR="00184439">
        <w:rPr>
          <w:rFonts w:cs="Segoe UI"/>
        </w:rPr>
        <w:t>.</w:t>
      </w:r>
    </w:p>
    <w:p w:rsidR="00A07F27" w:rsidRPr="00BE781F" w:rsidRDefault="00A07F27" w:rsidP="005A76DC">
      <w:pPr>
        <w:autoSpaceDE w:val="0"/>
        <w:autoSpaceDN w:val="0"/>
        <w:adjustRightInd w:val="0"/>
        <w:rPr>
          <w:rFonts w:cs="Segoe UI"/>
        </w:rPr>
      </w:pPr>
      <w:r w:rsidRPr="00BE781F">
        <w:rPr>
          <w:rFonts w:cs="Segoe UI"/>
        </w:rPr>
        <w:t xml:space="preserve">Wir als Kollegium der </w:t>
      </w:r>
      <w:r w:rsidRPr="00BE781F">
        <w:rPr>
          <w:rFonts w:cs="Segoe UI"/>
          <w:b/>
          <w:bCs/>
        </w:rPr>
        <w:t xml:space="preserve">Martin-Luther-King-Schule </w:t>
      </w:r>
      <w:r w:rsidRPr="00BE781F">
        <w:rPr>
          <w:rFonts w:cs="Segoe UI"/>
        </w:rPr>
        <w:t xml:space="preserve">haben die Rahmenbedingungen und markanten Stützpfeiler unserer Arbeit aufgeführt und schildern diese in ihrer besonderen Ausrichtung. Uns ist klar, Pädagogik ist direkt an die Menschen gekoppelt, die sie umsetzen und an das Umfeld, in dem sie stattfindet. Wir legen Wert darauf festzustellen, dass sich Schule immer im Wandel befindet. Mit dem Wechsel innerhalb des Kollegiums und der Schülerschaft sowie der pädagogischen und sachlichen Vorgaben muss die Gestaltung des Schullebens überdacht und evaluiert </w:t>
      </w:r>
      <w:proofErr w:type="gramStart"/>
      <w:r w:rsidRPr="00BE781F">
        <w:rPr>
          <w:rFonts w:cs="Segoe UI"/>
        </w:rPr>
        <w:t>werden</w:t>
      </w:r>
      <w:proofErr w:type="gramEnd"/>
      <w:r w:rsidRPr="00BE781F">
        <w:rPr>
          <w:rFonts w:cs="Segoe UI"/>
        </w:rPr>
        <w:t xml:space="preserve"> und auf dieser Grundlage ein adäquaterer Handlungsrahmen geschaffen werden.</w:t>
      </w:r>
    </w:p>
    <w:p w:rsidR="003E0479" w:rsidRPr="00BE781F" w:rsidRDefault="003E0479" w:rsidP="003E0479">
      <w:pPr>
        <w:autoSpaceDE w:val="0"/>
        <w:autoSpaceDN w:val="0"/>
        <w:adjustRightInd w:val="0"/>
        <w:rPr>
          <w:rFonts w:cs="Segoe UI"/>
        </w:rPr>
      </w:pPr>
      <w:r w:rsidRPr="00BE781F">
        <w:rPr>
          <w:rFonts w:cs="Segoe UI"/>
        </w:rPr>
        <w:t xml:space="preserve">Das Schulprogramm gliedert sich in 2 Teile. Der erste Teil umfasst die Basis unserer schulischen Arbeit, die Vorgaben unseres Erziehungsauftrages sowie unser Grundverständnis und </w:t>
      </w:r>
      <w:r w:rsidR="009B6C1E" w:rsidRPr="00BE781F">
        <w:rPr>
          <w:rFonts w:cs="Segoe UI"/>
        </w:rPr>
        <w:t>Formalien</w:t>
      </w:r>
      <w:r w:rsidRPr="00BE781F">
        <w:rPr>
          <w:rFonts w:cs="Segoe UI"/>
        </w:rPr>
        <w:t xml:space="preserve">, die sich nicht so schnell ändern. </w:t>
      </w:r>
    </w:p>
    <w:p w:rsidR="003E0479" w:rsidRPr="00BE781F" w:rsidRDefault="003E0479" w:rsidP="000219B3">
      <w:r w:rsidRPr="00BE781F">
        <w:t>Aktuelle und differenzierte Informationen unseres schulischen</w:t>
      </w:r>
      <w:r w:rsidR="001617E2">
        <w:t xml:space="preserve"> Agierens findet man im 2. Teil</w:t>
      </w:r>
      <w:r w:rsidR="00184439">
        <w:t>. S</w:t>
      </w:r>
      <w:r w:rsidR="000219B3">
        <w:t xml:space="preserve">ie sind </w:t>
      </w:r>
      <w:r w:rsidR="001617E2">
        <w:t xml:space="preserve">dort alphabetisch nach Stichworten geordnet. </w:t>
      </w:r>
    </w:p>
    <w:p w:rsidR="00A07F27" w:rsidRPr="00BE781F" w:rsidRDefault="00A07F27" w:rsidP="005A76DC">
      <w:pPr>
        <w:autoSpaceDE w:val="0"/>
        <w:autoSpaceDN w:val="0"/>
        <w:adjustRightInd w:val="0"/>
        <w:rPr>
          <w:rFonts w:cs="Segoe UI"/>
        </w:rPr>
      </w:pPr>
    </w:p>
    <w:p w:rsidR="00A07F27" w:rsidRPr="00BE781F" w:rsidRDefault="00A07F27" w:rsidP="005A76DC">
      <w:pPr>
        <w:autoSpaceDE w:val="0"/>
        <w:autoSpaceDN w:val="0"/>
        <w:adjustRightInd w:val="0"/>
        <w:rPr>
          <w:rFonts w:cs="Segoe UI"/>
        </w:rPr>
      </w:pPr>
      <w:r w:rsidRPr="00BE781F">
        <w:rPr>
          <w:rFonts w:cs="Segoe UI"/>
        </w:rPr>
        <w:t xml:space="preserve">Unsere Arbeit orientiert sich an den uns anvertrauten Schülern mit </w:t>
      </w:r>
      <w:r w:rsidR="00184439">
        <w:rPr>
          <w:rFonts w:cs="Segoe UI"/>
        </w:rPr>
        <w:t xml:space="preserve">ihren individuellen </w:t>
      </w:r>
      <w:r w:rsidRPr="00BE781F">
        <w:rPr>
          <w:rFonts w:cs="Segoe UI"/>
        </w:rPr>
        <w:t xml:space="preserve"> Besonderheiten </w:t>
      </w:r>
      <w:r w:rsidR="00184439">
        <w:rPr>
          <w:rFonts w:cs="Segoe UI"/>
        </w:rPr>
        <w:t xml:space="preserve">und </w:t>
      </w:r>
      <w:r w:rsidRPr="00BE781F">
        <w:rPr>
          <w:rFonts w:cs="Segoe UI"/>
        </w:rPr>
        <w:t>der Vielfältigkeit der einzelnen Persönlichkeiten.</w:t>
      </w:r>
    </w:p>
    <w:p w:rsidR="00A07F27" w:rsidRPr="00BE781F" w:rsidRDefault="00A07F27" w:rsidP="005A76DC">
      <w:pPr>
        <w:autoSpaceDE w:val="0"/>
        <w:autoSpaceDN w:val="0"/>
        <w:adjustRightInd w:val="0"/>
        <w:rPr>
          <w:rFonts w:cs="Segoe UI"/>
        </w:rPr>
      </w:pPr>
    </w:p>
    <w:p w:rsidR="00A07F27" w:rsidRPr="00BE781F" w:rsidRDefault="00A07F27" w:rsidP="005A76DC">
      <w:pPr>
        <w:autoSpaceDE w:val="0"/>
        <w:autoSpaceDN w:val="0"/>
        <w:adjustRightInd w:val="0"/>
        <w:rPr>
          <w:rFonts w:cs="Segoe UI"/>
        </w:rPr>
      </w:pPr>
    </w:p>
    <w:p w:rsidR="00A07F27" w:rsidRPr="00BE781F" w:rsidRDefault="00A07F27" w:rsidP="005A76DC">
      <w:pPr>
        <w:autoSpaceDE w:val="0"/>
        <w:autoSpaceDN w:val="0"/>
        <w:adjustRightInd w:val="0"/>
        <w:rPr>
          <w:rFonts w:cs="Segoe UI"/>
        </w:rPr>
      </w:pPr>
    </w:p>
    <w:p w:rsidR="00A07F27" w:rsidRPr="00BE781F" w:rsidRDefault="00A07F27" w:rsidP="005A76DC">
      <w:pPr>
        <w:autoSpaceDE w:val="0"/>
        <w:autoSpaceDN w:val="0"/>
        <w:adjustRightInd w:val="0"/>
        <w:rPr>
          <w:rFonts w:cs="Segoe UI"/>
        </w:rPr>
      </w:pPr>
    </w:p>
    <w:p w:rsidR="00A07F27" w:rsidRPr="00BE781F" w:rsidRDefault="00A07F27" w:rsidP="005A76DC">
      <w:pPr>
        <w:autoSpaceDE w:val="0"/>
        <w:autoSpaceDN w:val="0"/>
        <w:adjustRightInd w:val="0"/>
        <w:rPr>
          <w:rFonts w:cs="Segoe UI"/>
        </w:rPr>
      </w:pPr>
    </w:p>
    <w:p w:rsidR="00A07F27" w:rsidRPr="00BE781F" w:rsidRDefault="00A07F27" w:rsidP="005A76DC">
      <w:pPr>
        <w:autoSpaceDE w:val="0"/>
        <w:autoSpaceDN w:val="0"/>
        <w:adjustRightInd w:val="0"/>
        <w:rPr>
          <w:rFonts w:cs="Segoe UI"/>
        </w:rPr>
      </w:pPr>
      <w:r w:rsidRPr="00BE781F">
        <w:rPr>
          <w:rFonts w:cs="Segoe UI"/>
        </w:rPr>
        <w:t>Anmerkung:</w:t>
      </w:r>
    </w:p>
    <w:p w:rsidR="00A07F27" w:rsidRPr="00BE781F" w:rsidRDefault="00A07F27" w:rsidP="005A76DC">
      <w:pPr>
        <w:autoSpaceDE w:val="0"/>
        <w:autoSpaceDN w:val="0"/>
        <w:adjustRightInd w:val="0"/>
        <w:rPr>
          <w:rFonts w:cs="Segoe UI"/>
        </w:rPr>
      </w:pPr>
      <w:r w:rsidRPr="00BE781F">
        <w:rPr>
          <w:rFonts w:cs="Segoe UI"/>
        </w:rPr>
        <w:t>Zu Gunsten des besseren Leseflusses wird im Text für die Schüler ausschließlich die</w:t>
      </w:r>
    </w:p>
    <w:p w:rsidR="00A07F27" w:rsidRPr="00BE781F" w:rsidRDefault="00A07F27" w:rsidP="005A76DC">
      <w:pPr>
        <w:autoSpaceDE w:val="0"/>
        <w:autoSpaceDN w:val="0"/>
        <w:adjustRightInd w:val="0"/>
        <w:rPr>
          <w:rFonts w:cs="Segoe UI"/>
        </w:rPr>
      </w:pPr>
      <w:r w:rsidRPr="00BE781F">
        <w:rPr>
          <w:rFonts w:cs="Segoe UI"/>
        </w:rPr>
        <w:t>männliche Form verwendet. Es sind damit aber auch die Schülerinnen gemeint. Es</w:t>
      </w:r>
    </w:p>
    <w:p w:rsidR="00A07F27" w:rsidRPr="00BE781F" w:rsidRDefault="00A07F27" w:rsidP="005A76DC">
      <w:pPr>
        <w:autoSpaceDE w:val="0"/>
        <w:autoSpaceDN w:val="0"/>
        <w:adjustRightInd w:val="0"/>
        <w:rPr>
          <w:rFonts w:cs="Segoe UI"/>
        </w:rPr>
      </w:pPr>
      <w:r w:rsidRPr="00BE781F">
        <w:rPr>
          <w:rFonts w:cs="Segoe UI"/>
        </w:rPr>
        <w:t>wird zudem auf die ausführliche Formulierung „Schülerinnen und Schüler mit</w:t>
      </w:r>
    </w:p>
    <w:p w:rsidR="00A07F27" w:rsidRPr="00BE781F" w:rsidRDefault="00A07F27" w:rsidP="005A76DC">
      <w:pPr>
        <w:autoSpaceDE w:val="0"/>
        <w:autoSpaceDN w:val="0"/>
        <w:adjustRightInd w:val="0"/>
        <w:rPr>
          <w:rFonts w:cs="Segoe UI"/>
        </w:rPr>
      </w:pPr>
      <w:r w:rsidRPr="00BE781F">
        <w:rPr>
          <w:rFonts w:cs="Segoe UI"/>
        </w:rPr>
        <w:t>Förderbedarf im Bereich Sprache“ verzichtet, da alle Schüler und Schülerinnen der</w:t>
      </w:r>
    </w:p>
    <w:p w:rsidR="00A07F27" w:rsidRPr="00BE781F" w:rsidRDefault="00A07F27" w:rsidP="005A76DC">
      <w:pPr>
        <w:autoSpaceDE w:val="0"/>
        <w:autoSpaceDN w:val="0"/>
        <w:adjustRightInd w:val="0"/>
        <w:rPr>
          <w:rFonts w:cs="Segoe UI"/>
        </w:rPr>
      </w:pPr>
      <w:r w:rsidRPr="00BE781F">
        <w:rPr>
          <w:rFonts w:cs="Segoe UI"/>
        </w:rPr>
        <w:t>Schule Förderbedarf im Bereich Sprache haben.</w:t>
      </w:r>
    </w:p>
    <w:p w:rsidR="00A07F27" w:rsidRPr="00BE781F" w:rsidRDefault="00A07F27" w:rsidP="005A76DC">
      <w:pPr>
        <w:autoSpaceDE w:val="0"/>
        <w:autoSpaceDN w:val="0"/>
        <w:adjustRightInd w:val="0"/>
        <w:rPr>
          <w:rFonts w:cs="Segoe UI"/>
        </w:rPr>
      </w:pPr>
      <w:r w:rsidRPr="00BE781F">
        <w:rPr>
          <w:rFonts w:cs="Segoe UI"/>
        </w:rPr>
        <w:t>Da an der Schule überwiegend Lehrerinnen unterrichten, gilt hier der umgekehrte</w:t>
      </w:r>
    </w:p>
    <w:p w:rsidR="00A07F27" w:rsidRPr="00BE781F" w:rsidRDefault="00A07F27" w:rsidP="005A76DC">
      <w:pPr>
        <w:autoSpaceDE w:val="0"/>
        <w:autoSpaceDN w:val="0"/>
        <w:adjustRightInd w:val="0"/>
        <w:rPr>
          <w:rFonts w:cs="Segoe UI"/>
        </w:rPr>
      </w:pPr>
      <w:r w:rsidRPr="00BE781F">
        <w:rPr>
          <w:rFonts w:cs="Segoe UI"/>
        </w:rPr>
        <w:t>Fall. Natürlich sind auch die männlichen Lehrer gemeint.</w:t>
      </w:r>
      <w:bookmarkStart w:id="0" w:name="_GoBack"/>
      <w:bookmarkEnd w:id="0"/>
    </w:p>
    <w:sdt>
      <w:sdtPr>
        <w:rPr>
          <w:b w:val="0"/>
          <w:bCs w:val="0"/>
          <w:color w:val="auto"/>
          <w:sz w:val="24"/>
          <w:szCs w:val="24"/>
          <w:lang w:eastAsia="de-DE"/>
        </w:rPr>
        <w:id w:val="1096293041"/>
        <w:docPartObj>
          <w:docPartGallery w:val="Table of Contents"/>
          <w:docPartUnique/>
        </w:docPartObj>
      </w:sdtPr>
      <w:sdtContent>
        <w:p w:rsidR="0016156B" w:rsidRDefault="0016156B">
          <w:pPr>
            <w:pStyle w:val="Inhaltsverzeichnisberschrift"/>
          </w:pPr>
          <w:r>
            <w:t>Inhalt</w:t>
          </w:r>
        </w:p>
        <w:p w:rsidR="007078DF" w:rsidRDefault="008029E6">
          <w:pPr>
            <w:pStyle w:val="Verzeichnis1"/>
            <w:tabs>
              <w:tab w:val="right" w:leader="dot" w:pos="9060"/>
            </w:tabs>
            <w:rPr>
              <w:rFonts w:asciiTheme="minorHAnsi" w:eastAsiaTheme="minorEastAsia" w:hAnsiTheme="minorHAnsi" w:cstheme="minorBidi"/>
              <w:noProof/>
              <w:sz w:val="22"/>
              <w:szCs w:val="22"/>
            </w:rPr>
          </w:pPr>
          <w:r w:rsidRPr="008029E6">
            <w:fldChar w:fldCharType="begin"/>
          </w:r>
          <w:r w:rsidR="0016156B">
            <w:instrText xml:space="preserve"> TOC \o "1-3" \h \z \u </w:instrText>
          </w:r>
          <w:r w:rsidRPr="008029E6">
            <w:fldChar w:fldCharType="separate"/>
          </w:r>
          <w:hyperlink w:anchor="_Toc467494261" w:history="1">
            <w:r w:rsidR="007078DF" w:rsidRPr="009661A3">
              <w:rPr>
                <w:rStyle w:val="Hyperlink"/>
                <w:noProof/>
              </w:rPr>
              <w:t>1  Präambel</w:t>
            </w:r>
            <w:r w:rsidR="007078DF">
              <w:rPr>
                <w:noProof/>
                <w:webHidden/>
              </w:rPr>
              <w:tab/>
            </w:r>
            <w:r>
              <w:rPr>
                <w:noProof/>
                <w:webHidden/>
              </w:rPr>
              <w:fldChar w:fldCharType="begin"/>
            </w:r>
            <w:r w:rsidR="007078DF">
              <w:rPr>
                <w:noProof/>
                <w:webHidden/>
              </w:rPr>
              <w:instrText xml:space="preserve"> PAGEREF _Toc467494261 \h </w:instrText>
            </w:r>
            <w:r>
              <w:rPr>
                <w:noProof/>
                <w:webHidden/>
              </w:rPr>
            </w:r>
            <w:r>
              <w:rPr>
                <w:noProof/>
                <w:webHidden/>
              </w:rPr>
              <w:fldChar w:fldCharType="separate"/>
            </w:r>
            <w:r w:rsidR="00E24AFF">
              <w:rPr>
                <w:noProof/>
                <w:webHidden/>
              </w:rPr>
              <w:t>3</w:t>
            </w:r>
            <w:r>
              <w:rPr>
                <w:noProof/>
                <w:webHidden/>
              </w:rPr>
              <w:fldChar w:fldCharType="end"/>
            </w:r>
          </w:hyperlink>
        </w:p>
        <w:p w:rsidR="007078DF" w:rsidRDefault="008029E6">
          <w:pPr>
            <w:pStyle w:val="Verzeichnis1"/>
            <w:tabs>
              <w:tab w:val="right" w:leader="dot" w:pos="9060"/>
            </w:tabs>
            <w:rPr>
              <w:rFonts w:asciiTheme="minorHAnsi" w:eastAsiaTheme="minorEastAsia" w:hAnsiTheme="minorHAnsi" w:cstheme="minorBidi"/>
              <w:noProof/>
              <w:sz w:val="22"/>
              <w:szCs w:val="22"/>
            </w:rPr>
          </w:pPr>
          <w:hyperlink w:anchor="_Toc467494262" w:history="1">
            <w:r w:rsidR="007078DF" w:rsidRPr="009661A3">
              <w:rPr>
                <w:rStyle w:val="Hyperlink"/>
                <w:noProof/>
              </w:rPr>
              <w:t>2  Ziele unserer Schule</w:t>
            </w:r>
            <w:r w:rsidR="007078DF">
              <w:rPr>
                <w:noProof/>
                <w:webHidden/>
              </w:rPr>
              <w:tab/>
            </w:r>
            <w:r>
              <w:rPr>
                <w:noProof/>
                <w:webHidden/>
              </w:rPr>
              <w:fldChar w:fldCharType="begin"/>
            </w:r>
            <w:r w:rsidR="007078DF">
              <w:rPr>
                <w:noProof/>
                <w:webHidden/>
              </w:rPr>
              <w:instrText xml:space="preserve"> PAGEREF _Toc467494262 \h </w:instrText>
            </w:r>
            <w:r>
              <w:rPr>
                <w:noProof/>
                <w:webHidden/>
              </w:rPr>
            </w:r>
            <w:r>
              <w:rPr>
                <w:noProof/>
                <w:webHidden/>
              </w:rPr>
              <w:fldChar w:fldCharType="separate"/>
            </w:r>
            <w:r w:rsidR="00E24AFF">
              <w:rPr>
                <w:noProof/>
                <w:webHidden/>
              </w:rPr>
              <w:t>3</w:t>
            </w:r>
            <w:r>
              <w:rPr>
                <w:noProof/>
                <w:webHidden/>
              </w:rPr>
              <w:fldChar w:fldCharType="end"/>
            </w:r>
          </w:hyperlink>
        </w:p>
        <w:p w:rsidR="007078DF" w:rsidRDefault="008029E6">
          <w:pPr>
            <w:pStyle w:val="Verzeichnis1"/>
            <w:tabs>
              <w:tab w:val="right" w:leader="dot" w:pos="9060"/>
            </w:tabs>
            <w:rPr>
              <w:rFonts w:asciiTheme="minorHAnsi" w:eastAsiaTheme="minorEastAsia" w:hAnsiTheme="minorHAnsi" w:cstheme="minorBidi"/>
              <w:noProof/>
              <w:sz w:val="22"/>
              <w:szCs w:val="22"/>
            </w:rPr>
          </w:pPr>
          <w:hyperlink w:anchor="_Toc467494263" w:history="1">
            <w:r w:rsidR="007078DF" w:rsidRPr="009661A3">
              <w:rPr>
                <w:rStyle w:val="Hyperlink"/>
                <w:noProof/>
              </w:rPr>
              <w:t>3  Rahmenbedingungen</w:t>
            </w:r>
            <w:r w:rsidR="007078DF">
              <w:rPr>
                <w:noProof/>
                <w:webHidden/>
              </w:rPr>
              <w:tab/>
            </w:r>
            <w:r>
              <w:rPr>
                <w:noProof/>
                <w:webHidden/>
              </w:rPr>
              <w:fldChar w:fldCharType="begin"/>
            </w:r>
            <w:r w:rsidR="007078DF">
              <w:rPr>
                <w:noProof/>
                <w:webHidden/>
              </w:rPr>
              <w:instrText xml:space="preserve"> PAGEREF _Toc467494263 \h </w:instrText>
            </w:r>
            <w:r>
              <w:rPr>
                <w:noProof/>
                <w:webHidden/>
              </w:rPr>
            </w:r>
            <w:r>
              <w:rPr>
                <w:noProof/>
                <w:webHidden/>
              </w:rPr>
              <w:fldChar w:fldCharType="separate"/>
            </w:r>
            <w:r w:rsidR="00E24AFF">
              <w:rPr>
                <w:noProof/>
                <w:webHidden/>
              </w:rPr>
              <w:t>4</w:t>
            </w:r>
            <w:r>
              <w:rPr>
                <w:noProof/>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64" w:history="1">
            <w:r w:rsidR="007078DF" w:rsidRPr="009661A3">
              <w:rPr>
                <w:rStyle w:val="Hyperlink"/>
              </w:rPr>
              <w:t>3.1  Gründung und Namensgebung</w:t>
            </w:r>
            <w:r w:rsidR="007078DF">
              <w:rPr>
                <w:webHidden/>
              </w:rPr>
              <w:tab/>
            </w:r>
            <w:r>
              <w:rPr>
                <w:webHidden/>
              </w:rPr>
              <w:fldChar w:fldCharType="begin"/>
            </w:r>
            <w:r w:rsidR="007078DF">
              <w:rPr>
                <w:webHidden/>
              </w:rPr>
              <w:instrText xml:space="preserve"> PAGEREF _Toc467494264 \h </w:instrText>
            </w:r>
            <w:r>
              <w:rPr>
                <w:webHidden/>
              </w:rPr>
            </w:r>
            <w:r>
              <w:rPr>
                <w:webHidden/>
              </w:rPr>
              <w:fldChar w:fldCharType="separate"/>
            </w:r>
            <w:r w:rsidR="00E24AFF">
              <w:rPr>
                <w:webHidden/>
              </w:rPr>
              <w:t>4</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65" w:history="1">
            <w:r w:rsidR="007078DF" w:rsidRPr="009661A3">
              <w:rPr>
                <w:rStyle w:val="Hyperlink"/>
              </w:rPr>
              <w:t>3.2  Die Schülerschaft der Martin-Luther-King-Schule</w:t>
            </w:r>
            <w:r w:rsidR="007078DF">
              <w:rPr>
                <w:webHidden/>
              </w:rPr>
              <w:tab/>
            </w:r>
            <w:r>
              <w:rPr>
                <w:webHidden/>
              </w:rPr>
              <w:fldChar w:fldCharType="begin"/>
            </w:r>
            <w:r w:rsidR="007078DF">
              <w:rPr>
                <w:webHidden/>
              </w:rPr>
              <w:instrText xml:space="preserve"> PAGEREF _Toc467494265 \h </w:instrText>
            </w:r>
            <w:r>
              <w:rPr>
                <w:webHidden/>
              </w:rPr>
            </w:r>
            <w:r>
              <w:rPr>
                <w:webHidden/>
              </w:rPr>
              <w:fldChar w:fldCharType="separate"/>
            </w:r>
            <w:r w:rsidR="00E24AFF">
              <w:rPr>
                <w:webHidden/>
              </w:rPr>
              <w:t>4</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66" w:history="1">
            <w:r w:rsidR="007078DF" w:rsidRPr="009661A3">
              <w:rPr>
                <w:rStyle w:val="Hyperlink"/>
              </w:rPr>
              <w:t>3.3  Sprachheilpädagogische Grundlagen unserer Arbeit</w:t>
            </w:r>
            <w:r w:rsidR="007078DF">
              <w:rPr>
                <w:webHidden/>
              </w:rPr>
              <w:tab/>
            </w:r>
            <w:r>
              <w:rPr>
                <w:webHidden/>
              </w:rPr>
              <w:fldChar w:fldCharType="begin"/>
            </w:r>
            <w:r w:rsidR="007078DF">
              <w:rPr>
                <w:webHidden/>
              </w:rPr>
              <w:instrText xml:space="preserve"> PAGEREF _Toc467494266 \h </w:instrText>
            </w:r>
            <w:r>
              <w:rPr>
                <w:webHidden/>
              </w:rPr>
            </w:r>
            <w:r>
              <w:rPr>
                <w:webHidden/>
              </w:rPr>
              <w:fldChar w:fldCharType="separate"/>
            </w:r>
            <w:r w:rsidR="00E24AFF">
              <w:rPr>
                <w:webHidden/>
              </w:rPr>
              <w:t>6</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67" w:history="1">
            <w:r w:rsidR="007078DF" w:rsidRPr="009661A3">
              <w:rPr>
                <w:rStyle w:val="Hyperlink"/>
              </w:rPr>
              <w:t>3.4  Einzugsgebiete unserer Schule</w:t>
            </w:r>
            <w:r w:rsidR="007078DF">
              <w:rPr>
                <w:webHidden/>
              </w:rPr>
              <w:tab/>
            </w:r>
            <w:r>
              <w:rPr>
                <w:webHidden/>
              </w:rPr>
              <w:fldChar w:fldCharType="begin"/>
            </w:r>
            <w:r w:rsidR="007078DF">
              <w:rPr>
                <w:webHidden/>
              </w:rPr>
              <w:instrText xml:space="preserve"> PAGEREF _Toc467494267 \h </w:instrText>
            </w:r>
            <w:r>
              <w:rPr>
                <w:webHidden/>
              </w:rPr>
            </w:r>
            <w:r>
              <w:rPr>
                <w:webHidden/>
              </w:rPr>
              <w:fldChar w:fldCharType="separate"/>
            </w:r>
            <w:r w:rsidR="00E24AFF">
              <w:rPr>
                <w:webHidden/>
              </w:rPr>
              <w:t>9</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68" w:history="1">
            <w:r w:rsidR="007078DF" w:rsidRPr="009661A3">
              <w:rPr>
                <w:rStyle w:val="Hyperlink"/>
              </w:rPr>
              <w:t>3.5  Unterrichtszeiten- Unterrichtsorganisation</w:t>
            </w:r>
            <w:r w:rsidR="007078DF">
              <w:rPr>
                <w:webHidden/>
              </w:rPr>
              <w:tab/>
            </w:r>
            <w:r>
              <w:rPr>
                <w:webHidden/>
              </w:rPr>
              <w:fldChar w:fldCharType="begin"/>
            </w:r>
            <w:r w:rsidR="007078DF">
              <w:rPr>
                <w:webHidden/>
              </w:rPr>
              <w:instrText xml:space="preserve"> PAGEREF _Toc467494268 \h </w:instrText>
            </w:r>
            <w:r>
              <w:rPr>
                <w:webHidden/>
              </w:rPr>
            </w:r>
            <w:r>
              <w:rPr>
                <w:webHidden/>
              </w:rPr>
              <w:fldChar w:fldCharType="separate"/>
            </w:r>
            <w:r w:rsidR="00E24AFF">
              <w:rPr>
                <w:webHidden/>
              </w:rPr>
              <w:t>9</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69" w:history="1">
            <w:r w:rsidR="007078DF" w:rsidRPr="009661A3">
              <w:rPr>
                <w:rStyle w:val="Hyperlink"/>
              </w:rPr>
              <w:t>3.6  Raumsituation</w:t>
            </w:r>
            <w:r w:rsidR="007078DF">
              <w:rPr>
                <w:webHidden/>
              </w:rPr>
              <w:tab/>
            </w:r>
            <w:r>
              <w:rPr>
                <w:webHidden/>
              </w:rPr>
              <w:fldChar w:fldCharType="begin"/>
            </w:r>
            <w:r w:rsidR="007078DF">
              <w:rPr>
                <w:webHidden/>
              </w:rPr>
              <w:instrText xml:space="preserve"> PAGEREF _Toc467494269 \h </w:instrText>
            </w:r>
            <w:r>
              <w:rPr>
                <w:webHidden/>
              </w:rPr>
            </w:r>
            <w:r>
              <w:rPr>
                <w:webHidden/>
              </w:rPr>
              <w:fldChar w:fldCharType="separate"/>
            </w:r>
            <w:r w:rsidR="00E24AFF">
              <w:rPr>
                <w:webHidden/>
              </w:rPr>
              <w:t>9</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70" w:history="1">
            <w:r w:rsidR="007078DF" w:rsidRPr="009661A3">
              <w:rPr>
                <w:rStyle w:val="Hyperlink"/>
              </w:rPr>
              <w:t>3.7.  Offene Ganztagsschule und Übermittagsbetreuung</w:t>
            </w:r>
            <w:r w:rsidR="007078DF">
              <w:rPr>
                <w:webHidden/>
              </w:rPr>
              <w:tab/>
            </w:r>
            <w:r>
              <w:rPr>
                <w:webHidden/>
              </w:rPr>
              <w:fldChar w:fldCharType="begin"/>
            </w:r>
            <w:r w:rsidR="007078DF">
              <w:rPr>
                <w:webHidden/>
              </w:rPr>
              <w:instrText xml:space="preserve"> PAGEREF _Toc467494270 \h </w:instrText>
            </w:r>
            <w:r>
              <w:rPr>
                <w:webHidden/>
              </w:rPr>
            </w:r>
            <w:r>
              <w:rPr>
                <w:webHidden/>
              </w:rPr>
              <w:fldChar w:fldCharType="separate"/>
            </w:r>
            <w:r w:rsidR="00E24AFF">
              <w:rPr>
                <w:webHidden/>
              </w:rPr>
              <w:t>10</w:t>
            </w:r>
            <w:r>
              <w:rPr>
                <w:webHidden/>
              </w:rPr>
              <w:fldChar w:fldCharType="end"/>
            </w:r>
          </w:hyperlink>
        </w:p>
        <w:p w:rsidR="007078DF" w:rsidRDefault="008029E6">
          <w:pPr>
            <w:pStyle w:val="Verzeichnis1"/>
            <w:tabs>
              <w:tab w:val="right" w:leader="dot" w:pos="9060"/>
            </w:tabs>
            <w:rPr>
              <w:rFonts w:asciiTheme="minorHAnsi" w:eastAsiaTheme="minorEastAsia" w:hAnsiTheme="minorHAnsi" w:cstheme="minorBidi"/>
              <w:noProof/>
              <w:sz w:val="22"/>
              <w:szCs w:val="22"/>
            </w:rPr>
          </w:pPr>
          <w:hyperlink w:anchor="_Toc467494271" w:history="1">
            <w:r w:rsidR="007078DF" w:rsidRPr="009661A3">
              <w:rPr>
                <w:rStyle w:val="Hyperlink"/>
                <w:noProof/>
              </w:rPr>
              <w:t>4.  Fördern und Fordern</w:t>
            </w:r>
            <w:r w:rsidR="007078DF">
              <w:rPr>
                <w:noProof/>
                <w:webHidden/>
              </w:rPr>
              <w:tab/>
            </w:r>
            <w:r>
              <w:rPr>
                <w:noProof/>
                <w:webHidden/>
              </w:rPr>
              <w:fldChar w:fldCharType="begin"/>
            </w:r>
            <w:r w:rsidR="007078DF">
              <w:rPr>
                <w:noProof/>
                <w:webHidden/>
              </w:rPr>
              <w:instrText xml:space="preserve"> PAGEREF _Toc467494271 \h </w:instrText>
            </w:r>
            <w:r>
              <w:rPr>
                <w:noProof/>
                <w:webHidden/>
              </w:rPr>
            </w:r>
            <w:r>
              <w:rPr>
                <w:noProof/>
                <w:webHidden/>
              </w:rPr>
              <w:fldChar w:fldCharType="separate"/>
            </w:r>
            <w:r w:rsidR="00E24AFF">
              <w:rPr>
                <w:noProof/>
                <w:webHidden/>
              </w:rPr>
              <w:t>12</w:t>
            </w:r>
            <w:r>
              <w:rPr>
                <w:noProof/>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72" w:history="1">
            <w:r w:rsidR="007078DF" w:rsidRPr="009661A3">
              <w:rPr>
                <w:rStyle w:val="Hyperlink"/>
              </w:rPr>
              <w:t>4.1  Gute Gesunde Schule</w:t>
            </w:r>
            <w:r w:rsidR="007078DF">
              <w:rPr>
                <w:webHidden/>
              </w:rPr>
              <w:tab/>
            </w:r>
            <w:r>
              <w:rPr>
                <w:webHidden/>
              </w:rPr>
              <w:fldChar w:fldCharType="begin"/>
            </w:r>
            <w:r w:rsidR="007078DF">
              <w:rPr>
                <w:webHidden/>
              </w:rPr>
              <w:instrText xml:space="preserve"> PAGEREF _Toc467494272 \h </w:instrText>
            </w:r>
            <w:r>
              <w:rPr>
                <w:webHidden/>
              </w:rPr>
            </w:r>
            <w:r>
              <w:rPr>
                <w:webHidden/>
              </w:rPr>
              <w:fldChar w:fldCharType="separate"/>
            </w:r>
            <w:r w:rsidR="00E24AFF">
              <w:rPr>
                <w:webHidden/>
              </w:rPr>
              <w:t>12</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73" w:history="1">
            <w:r w:rsidR="007078DF" w:rsidRPr="009661A3">
              <w:rPr>
                <w:rStyle w:val="Hyperlink"/>
              </w:rPr>
              <w:t>4.2  Geschlechtsspezifische Lebensplanung</w:t>
            </w:r>
            <w:r w:rsidR="007078DF">
              <w:rPr>
                <w:webHidden/>
              </w:rPr>
              <w:tab/>
            </w:r>
            <w:r>
              <w:rPr>
                <w:webHidden/>
              </w:rPr>
              <w:fldChar w:fldCharType="begin"/>
            </w:r>
            <w:r w:rsidR="007078DF">
              <w:rPr>
                <w:webHidden/>
              </w:rPr>
              <w:instrText xml:space="preserve"> PAGEREF _Toc467494273 \h </w:instrText>
            </w:r>
            <w:r>
              <w:rPr>
                <w:webHidden/>
              </w:rPr>
            </w:r>
            <w:r>
              <w:rPr>
                <w:webHidden/>
              </w:rPr>
              <w:fldChar w:fldCharType="separate"/>
            </w:r>
            <w:r w:rsidR="00E24AFF">
              <w:rPr>
                <w:webHidden/>
              </w:rPr>
              <w:t>13</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74" w:history="1">
            <w:r w:rsidR="007078DF" w:rsidRPr="009661A3">
              <w:rPr>
                <w:rStyle w:val="Hyperlink"/>
              </w:rPr>
              <w:t>4.3  Berufswahlorientierung und Berufsvorbereitung</w:t>
            </w:r>
            <w:r w:rsidR="007078DF">
              <w:rPr>
                <w:webHidden/>
              </w:rPr>
              <w:tab/>
            </w:r>
            <w:r>
              <w:rPr>
                <w:webHidden/>
              </w:rPr>
              <w:fldChar w:fldCharType="begin"/>
            </w:r>
            <w:r w:rsidR="007078DF">
              <w:rPr>
                <w:webHidden/>
              </w:rPr>
              <w:instrText xml:space="preserve"> PAGEREF _Toc467494274 \h </w:instrText>
            </w:r>
            <w:r>
              <w:rPr>
                <w:webHidden/>
              </w:rPr>
            </w:r>
            <w:r>
              <w:rPr>
                <w:webHidden/>
              </w:rPr>
              <w:fldChar w:fldCharType="separate"/>
            </w:r>
            <w:r w:rsidR="00E24AFF">
              <w:rPr>
                <w:webHidden/>
              </w:rPr>
              <w:t>14</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75" w:history="1">
            <w:r w:rsidR="007078DF" w:rsidRPr="009661A3">
              <w:rPr>
                <w:rStyle w:val="Hyperlink"/>
              </w:rPr>
              <w:t>4.4  Medienerziehung</w:t>
            </w:r>
            <w:r w:rsidR="007078DF">
              <w:rPr>
                <w:webHidden/>
              </w:rPr>
              <w:tab/>
            </w:r>
            <w:r>
              <w:rPr>
                <w:webHidden/>
              </w:rPr>
              <w:fldChar w:fldCharType="begin"/>
            </w:r>
            <w:r w:rsidR="007078DF">
              <w:rPr>
                <w:webHidden/>
              </w:rPr>
              <w:instrText xml:space="preserve"> PAGEREF _Toc467494275 \h </w:instrText>
            </w:r>
            <w:r>
              <w:rPr>
                <w:webHidden/>
              </w:rPr>
            </w:r>
            <w:r>
              <w:rPr>
                <w:webHidden/>
              </w:rPr>
              <w:fldChar w:fldCharType="separate"/>
            </w:r>
            <w:r w:rsidR="00E24AFF">
              <w:rPr>
                <w:webHidden/>
              </w:rPr>
              <w:t>15</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76" w:history="1">
            <w:r w:rsidR="007078DF" w:rsidRPr="009661A3">
              <w:rPr>
                <w:rStyle w:val="Hyperlink"/>
              </w:rPr>
              <w:t>4.5  Lernstandserhebungen/Zentrale Abschlussprüfungen</w:t>
            </w:r>
            <w:r w:rsidR="007078DF">
              <w:rPr>
                <w:webHidden/>
              </w:rPr>
              <w:tab/>
            </w:r>
            <w:r>
              <w:rPr>
                <w:webHidden/>
              </w:rPr>
              <w:fldChar w:fldCharType="begin"/>
            </w:r>
            <w:r w:rsidR="007078DF">
              <w:rPr>
                <w:webHidden/>
              </w:rPr>
              <w:instrText xml:space="preserve"> PAGEREF _Toc467494276 \h </w:instrText>
            </w:r>
            <w:r>
              <w:rPr>
                <w:webHidden/>
              </w:rPr>
            </w:r>
            <w:r>
              <w:rPr>
                <w:webHidden/>
              </w:rPr>
              <w:fldChar w:fldCharType="separate"/>
            </w:r>
            <w:r w:rsidR="00E24AFF">
              <w:rPr>
                <w:webHidden/>
              </w:rPr>
              <w:t>16</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77" w:history="1">
            <w:r w:rsidR="007078DF" w:rsidRPr="009661A3">
              <w:rPr>
                <w:rStyle w:val="Hyperlink"/>
              </w:rPr>
              <w:t>4.6  Förderdiagnose/Diagnostikwoche</w:t>
            </w:r>
            <w:r w:rsidR="007078DF">
              <w:rPr>
                <w:webHidden/>
              </w:rPr>
              <w:tab/>
            </w:r>
            <w:r>
              <w:rPr>
                <w:webHidden/>
              </w:rPr>
              <w:fldChar w:fldCharType="begin"/>
            </w:r>
            <w:r w:rsidR="007078DF">
              <w:rPr>
                <w:webHidden/>
              </w:rPr>
              <w:instrText xml:space="preserve"> PAGEREF _Toc467494277 \h </w:instrText>
            </w:r>
            <w:r>
              <w:rPr>
                <w:webHidden/>
              </w:rPr>
            </w:r>
            <w:r>
              <w:rPr>
                <w:webHidden/>
              </w:rPr>
              <w:fldChar w:fldCharType="separate"/>
            </w:r>
            <w:r w:rsidR="00E24AFF">
              <w:rPr>
                <w:webHidden/>
              </w:rPr>
              <w:t>17</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78" w:history="1">
            <w:r w:rsidR="007078DF" w:rsidRPr="009661A3">
              <w:rPr>
                <w:rStyle w:val="Hyperlink"/>
              </w:rPr>
              <w:t>4.7  Förderung von Schülern mit dem Bildungsgang Lernen</w:t>
            </w:r>
            <w:r w:rsidR="007078DF">
              <w:rPr>
                <w:webHidden/>
              </w:rPr>
              <w:tab/>
            </w:r>
            <w:r>
              <w:rPr>
                <w:webHidden/>
              </w:rPr>
              <w:fldChar w:fldCharType="begin"/>
            </w:r>
            <w:r w:rsidR="007078DF">
              <w:rPr>
                <w:webHidden/>
              </w:rPr>
              <w:instrText xml:space="preserve"> PAGEREF _Toc467494278 \h </w:instrText>
            </w:r>
            <w:r>
              <w:rPr>
                <w:webHidden/>
              </w:rPr>
            </w:r>
            <w:r>
              <w:rPr>
                <w:webHidden/>
              </w:rPr>
              <w:fldChar w:fldCharType="separate"/>
            </w:r>
            <w:r w:rsidR="00E24AFF">
              <w:rPr>
                <w:webHidden/>
              </w:rPr>
              <w:t>18</w:t>
            </w:r>
            <w:r>
              <w:rPr>
                <w:webHidden/>
              </w:rPr>
              <w:fldChar w:fldCharType="end"/>
            </w:r>
          </w:hyperlink>
        </w:p>
        <w:p w:rsidR="007078DF" w:rsidRDefault="008029E6">
          <w:pPr>
            <w:pStyle w:val="Verzeichnis1"/>
            <w:tabs>
              <w:tab w:val="right" w:leader="dot" w:pos="9060"/>
            </w:tabs>
            <w:rPr>
              <w:rFonts w:asciiTheme="minorHAnsi" w:eastAsiaTheme="minorEastAsia" w:hAnsiTheme="minorHAnsi" w:cstheme="minorBidi"/>
              <w:noProof/>
              <w:sz w:val="22"/>
              <w:szCs w:val="22"/>
            </w:rPr>
          </w:pPr>
          <w:hyperlink w:anchor="_Toc467494279" w:history="1">
            <w:r w:rsidR="007078DF" w:rsidRPr="009661A3">
              <w:rPr>
                <w:rStyle w:val="Hyperlink"/>
                <w:noProof/>
              </w:rPr>
              <w:t>5.  Schulleben</w:t>
            </w:r>
            <w:r w:rsidR="007078DF">
              <w:rPr>
                <w:noProof/>
                <w:webHidden/>
              </w:rPr>
              <w:tab/>
            </w:r>
            <w:r>
              <w:rPr>
                <w:noProof/>
                <w:webHidden/>
              </w:rPr>
              <w:fldChar w:fldCharType="begin"/>
            </w:r>
            <w:r w:rsidR="007078DF">
              <w:rPr>
                <w:noProof/>
                <w:webHidden/>
              </w:rPr>
              <w:instrText xml:space="preserve"> PAGEREF _Toc467494279 \h </w:instrText>
            </w:r>
            <w:r>
              <w:rPr>
                <w:noProof/>
                <w:webHidden/>
              </w:rPr>
            </w:r>
            <w:r>
              <w:rPr>
                <w:noProof/>
                <w:webHidden/>
              </w:rPr>
              <w:fldChar w:fldCharType="separate"/>
            </w:r>
            <w:r w:rsidR="00E24AFF">
              <w:rPr>
                <w:noProof/>
                <w:webHidden/>
              </w:rPr>
              <w:t>19</w:t>
            </w:r>
            <w:r>
              <w:rPr>
                <w:noProof/>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80" w:history="1">
            <w:r w:rsidR="007078DF" w:rsidRPr="009661A3">
              <w:rPr>
                <w:rStyle w:val="Hyperlink"/>
              </w:rPr>
              <w:t>5.1  Elternarbeit</w:t>
            </w:r>
            <w:r w:rsidR="007078DF">
              <w:rPr>
                <w:webHidden/>
              </w:rPr>
              <w:tab/>
            </w:r>
            <w:r>
              <w:rPr>
                <w:webHidden/>
              </w:rPr>
              <w:fldChar w:fldCharType="begin"/>
            </w:r>
            <w:r w:rsidR="007078DF">
              <w:rPr>
                <w:webHidden/>
              </w:rPr>
              <w:instrText xml:space="preserve"> PAGEREF _Toc467494280 \h </w:instrText>
            </w:r>
            <w:r>
              <w:rPr>
                <w:webHidden/>
              </w:rPr>
            </w:r>
            <w:r>
              <w:rPr>
                <w:webHidden/>
              </w:rPr>
              <w:fldChar w:fldCharType="separate"/>
            </w:r>
            <w:r w:rsidR="00E24AFF">
              <w:rPr>
                <w:webHidden/>
              </w:rPr>
              <w:t>19</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81" w:history="1">
            <w:r w:rsidR="007078DF" w:rsidRPr="009661A3">
              <w:rPr>
                <w:rStyle w:val="Hyperlink"/>
              </w:rPr>
              <w:t>5.2  SV-Arbeit</w:t>
            </w:r>
            <w:r w:rsidR="007078DF">
              <w:rPr>
                <w:webHidden/>
              </w:rPr>
              <w:tab/>
            </w:r>
            <w:r>
              <w:rPr>
                <w:webHidden/>
              </w:rPr>
              <w:fldChar w:fldCharType="begin"/>
            </w:r>
            <w:r w:rsidR="007078DF">
              <w:rPr>
                <w:webHidden/>
              </w:rPr>
              <w:instrText xml:space="preserve"> PAGEREF _Toc467494281 \h </w:instrText>
            </w:r>
            <w:r>
              <w:rPr>
                <w:webHidden/>
              </w:rPr>
            </w:r>
            <w:r>
              <w:rPr>
                <w:webHidden/>
              </w:rPr>
              <w:fldChar w:fldCharType="separate"/>
            </w:r>
            <w:r w:rsidR="00E24AFF">
              <w:rPr>
                <w:webHidden/>
              </w:rPr>
              <w:t>20</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82" w:history="1">
            <w:r w:rsidR="007078DF" w:rsidRPr="009661A3">
              <w:rPr>
                <w:rStyle w:val="Hyperlink"/>
              </w:rPr>
              <w:t>5.3  Aufnahme neuer Schüler</w:t>
            </w:r>
            <w:r w:rsidR="007078DF">
              <w:rPr>
                <w:webHidden/>
              </w:rPr>
              <w:tab/>
            </w:r>
            <w:r>
              <w:rPr>
                <w:webHidden/>
              </w:rPr>
              <w:fldChar w:fldCharType="begin"/>
            </w:r>
            <w:r w:rsidR="007078DF">
              <w:rPr>
                <w:webHidden/>
              </w:rPr>
              <w:instrText xml:space="preserve"> PAGEREF _Toc467494282 \h </w:instrText>
            </w:r>
            <w:r>
              <w:rPr>
                <w:webHidden/>
              </w:rPr>
            </w:r>
            <w:r>
              <w:rPr>
                <w:webHidden/>
              </w:rPr>
              <w:fldChar w:fldCharType="separate"/>
            </w:r>
            <w:r w:rsidR="00E24AFF">
              <w:rPr>
                <w:webHidden/>
              </w:rPr>
              <w:t>21</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83" w:history="1">
            <w:r w:rsidR="007078DF" w:rsidRPr="009661A3">
              <w:rPr>
                <w:rStyle w:val="Hyperlink"/>
              </w:rPr>
              <w:t>5.4  Projekte und Feiern</w:t>
            </w:r>
            <w:r w:rsidR="007078DF">
              <w:rPr>
                <w:webHidden/>
              </w:rPr>
              <w:tab/>
            </w:r>
            <w:r>
              <w:rPr>
                <w:webHidden/>
              </w:rPr>
              <w:fldChar w:fldCharType="begin"/>
            </w:r>
            <w:r w:rsidR="007078DF">
              <w:rPr>
                <w:webHidden/>
              </w:rPr>
              <w:instrText xml:space="preserve"> PAGEREF _Toc467494283 \h </w:instrText>
            </w:r>
            <w:r>
              <w:rPr>
                <w:webHidden/>
              </w:rPr>
            </w:r>
            <w:r>
              <w:rPr>
                <w:webHidden/>
              </w:rPr>
              <w:fldChar w:fldCharType="separate"/>
            </w:r>
            <w:r w:rsidR="00E24AFF">
              <w:rPr>
                <w:webHidden/>
              </w:rPr>
              <w:t>21</w:t>
            </w:r>
            <w:r>
              <w:rPr>
                <w:webHidden/>
              </w:rPr>
              <w:fldChar w:fldCharType="end"/>
            </w:r>
          </w:hyperlink>
        </w:p>
        <w:p w:rsidR="007078DF" w:rsidRDefault="008029E6">
          <w:pPr>
            <w:pStyle w:val="Verzeichnis1"/>
            <w:tabs>
              <w:tab w:val="right" w:leader="dot" w:pos="9060"/>
            </w:tabs>
            <w:rPr>
              <w:rFonts w:asciiTheme="minorHAnsi" w:eastAsiaTheme="minorEastAsia" w:hAnsiTheme="minorHAnsi" w:cstheme="minorBidi"/>
              <w:noProof/>
              <w:sz w:val="22"/>
              <w:szCs w:val="22"/>
            </w:rPr>
          </w:pPr>
          <w:hyperlink w:anchor="_Toc467494284" w:history="1">
            <w:r w:rsidR="007078DF" w:rsidRPr="009661A3">
              <w:rPr>
                <w:rStyle w:val="Hyperlink"/>
                <w:noProof/>
              </w:rPr>
              <w:t>6  Kooperationspartner</w:t>
            </w:r>
            <w:r w:rsidR="007078DF">
              <w:rPr>
                <w:noProof/>
                <w:webHidden/>
              </w:rPr>
              <w:tab/>
            </w:r>
            <w:r>
              <w:rPr>
                <w:noProof/>
                <w:webHidden/>
              </w:rPr>
              <w:fldChar w:fldCharType="begin"/>
            </w:r>
            <w:r w:rsidR="007078DF">
              <w:rPr>
                <w:noProof/>
                <w:webHidden/>
              </w:rPr>
              <w:instrText xml:space="preserve"> PAGEREF _Toc467494284 \h </w:instrText>
            </w:r>
            <w:r>
              <w:rPr>
                <w:noProof/>
                <w:webHidden/>
              </w:rPr>
            </w:r>
            <w:r>
              <w:rPr>
                <w:noProof/>
                <w:webHidden/>
              </w:rPr>
              <w:fldChar w:fldCharType="separate"/>
            </w:r>
            <w:r w:rsidR="00E24AFF">
              <w:rPr>
                <w:noProof/>
                <w:webHidden/>
              </w:rPr>
              <w:t>23</w:t>
            </w:r>
            <w:r>
              <w:rPr>
                <w:noProof/>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85" w:history="1">
            <w:r w:rsidR="007078DF" w:rsidRPr="009661A3">
              <w:rPr>
                <w:rStyle w:val="Hyperlink"/>
              </w:rPr>
              <w:t>6.1  Zusammenarbeit mit außerschulischen Institutionen</w:t>
            </w:r>
            <w:r w:rsidR="007078DF">
              <w:rPr>
                <w:webHidden/>
              </w:rPr>
              <w:tab/>
            </w:r>
            <w:r>
              <w:rPr>
                <w:webHidden/>
              </w:rPr>
              <w:fldChar w:fldCharType="begin"/>
            </w:r>
            <w:r w:rsidR="007078DF">
              <w:rPr>
                <w:webHidden/>
              </w:rPr>
              <w:instrText xml:space="preserve"> PAGEREF _Toc467494285 \h </w:instrText>
            </w:r>
            <w:r>
              <w:rPr>
                <w:webHidden/>
              </w:rPr>
            </w:r>
            <w:r>
              <w:rPr>
                <w:webHidden/>
              </w:rPr>
              <w:fldChar w:fldCharType="separate"/>
            </w:r>
            <w:r w:rsidR="00E24AFF">
              <w:rPr>
                <w:webHidden/>
              </w:rPr>
              <w:t>23</w:t>
            </w:r>
            <w:r>
              <w:rPr>
                <w:webHidden/>
              </w:rPr>
              <w:fldChar w:fldCharType="end"/>
            </w:r>
          </w:hyperlink>
        </w:p>
        <w:p w:rsidR="007078DF" w:rsidRDefault="008029E6">
          <w:pPr>
            <w:pStyle w:val="Verzeichnis2"/>
            <w:rPr>
              <w:rFonts w:asciiTheme="minorHAnsi" w:eastAsiaTheme="minorEastAsia" w:hAnsiTheme="minorHAnsi" w:cstheme="minorBidi"/>
              <w:sz w:val="22"/>
              <w:szCs w:val="22"/>
            </w:rPr>
          </w:pPr>
          <w:hyperlink w:anchor="_Toc467494286" w:history="1">
            <w:r w:rsidR="007078DF" w:rsidRPr="009661A3">
              <w:rPr>
                <w:rStyle w:val="Hyperlink"/>
              </w:rPr>
              <w:t>6.2   Zusammenarbeit mit Arbeitskreisen pädagogischer Institutionen</w:t>
            </w:r>
            <w:r w:rsidR="007078DF">
              <w:rPr>
                <w:webHidden/>
              </w:rPr>
              <w:tab/>
            </w:r>
            <w:r>
              <w:rPr>
                <w:webHidden/>
              </w:rPr>
              <w:fldChar w:fldCharType="begin"/>
            </w:r>
            <w:r w:rsidR="007078DF">
              <w:rPr>
                <w:webHidden/>
              </w:rPr>
              <w:instrText xml:space="preserve"> PAGEREF _Toc467494286 \h </w:instrText>
            </w:r>
            <w:r>
              <w:rPr>
                <w:webHidden/>
              </w:rPr>
            </w:r>
            <w:r>
              <w:rPr>
                <w:webHidden/>
              </w:rPr>
              <w:fldChar w:fldCharType="separate"/>
            </w:r>
            <w:r w:rsidR="00E24AFF">
              <w:rPr>
                <w:webHidden/>
              </w:rPr>
              <w:t>23</w:t>
            </w:r>
            <w:r>
              <w:rPr>
                <w:webHidden/>
              </w:rPr>
              <w:fldChar w:fldCharType="end"/>
            </w:r>
          </w:hyperlink>
        </w:p>
        <w:p w:rsidR="007078DF" w:rsidRDefault="008029E6">
          <w:pPr>
            <w:pStyle w:val="Verzeichnis1"/>
            <w:tabs>
              <w:tab w:val="right" w:leader="dot" w:pos="9060"/>
            </w:tabs>
            <w:rPr>
              <w:rFonts w:asciiTheme="minorHAnsi" w:eastAsiaTheme="minorEastAsia" w:hAnsiTheme="minorHAnsi" w:cstheme="minorBidi"/>
              <w:noProof/>
              <w:sz w:val="22"/>
              <w:szCs w:val="22"/>
            </w:rPr>
          </w:pPr>
          <w:hyperlink w:anchor="_Toc467494287" w:history="1">
            <w:r w:rsidR="007078DF" w:rsidRPr="009661A3">
              <w:rPr>
                <w:rStyle w:val="Hyperlink"/>
                <w:noProof/>
              </w:rPr>
              <w:t>7  Schlussbemerkung</w:t>
            </w:r>
            <w:r w:rsidR="007078DF">
              <w:rPr>
                <w:noProof/>
                <w:webHidden/>
              </w:rPr>
              <w:tab/>
            </w:r>
            <w:r>
              <w:rPr>
                <w:noProof/>
                <w:webHidden/>
              </w:rPr>
              <w:fldChar w:fldCharType="begin"/>
            </w:r>
            <w:r w:rsidR="007078DF">
              <w:rPr>
                <w:noProof/>
                <w:webHidden/>
              </w:rPr>
              <w:instrText xml:space="preserve"> PAGEREF _Toc467494287 \h </w:instrText>
            </w:r>
            <w:r>
              <w:rPr>
                <w:noProof/>
                <w:webHidden/>
              </w:rPr>
            </w:r>
            <w:r>
              <w:rPr>
                <w:noProof/>
                <w:webHidden/>
              </w:rPr>
              <w:fldChar w:fldCharType="separate"/>
            </w:r>
            <w:r w:rsidR="00E24AFF">
              <w:rPr>
                <w:noProof/>
                <w:webHidden/>
              </w:rPr>
              <w:t>23</w:t>
            </w:r>
            <w:r>
              <w:rPr>
                <w:noProof/>
                <w:webHidden/>
              </w:rPr>
              <w:fldChar w:fldCharType="end"/>
            </w:r>
          </w:hyperlink>
        </w:p>
        <w:p w:rsidR="007078DF" w:rsidRDefault="008029E6">
          <w:pPr>
            <w:pStyle w:val="Verzeichnis1"/>
            <w:tabs>
              <w:tab w:val="right" w:leader="dot" w:pos="9060"/>
            </w:tabs>
            <w:rPr>
              <w:rFonts w:asciiTheme="minorHAnsi" w:eastAsiaTheme="minorEastAsia" w:hAnsiTheme="minorHAnsi" w:cstheme="minorBidi"/>
              <w:noProof/>
              <w:sz w:val="22"/>
              <w:szCs w:val="22"/>
            </w:rPr>
          </w:pPr>
          <w:hyperlink w:anchor="_Toc467494288" w:history="1">
            <w:r w:rsidR="007078DF" w:rsidRPr="009661A3">
              <w:rPr>
                <w:rStyle w:val="Hyperlink"/>
                <w:noProof/>
              </w:rPr>
              <w:t>8  Literatur</w:t>
            </w:r>
            <w:r w:rsidR="007078DF">
              <w:rPr>
                <w:noProof/>
                <w:webHidden/>
              </w:rPr>
              <w:tab/>
            </w:r>
            <w:r>
              <w:rPr>
                <w:noProof/>
                <w:webHidden/>
              </w:rPr>
              <w:fldChar w:fldCharType="begin"/>
            </w:r>
            <w:r w:rsidR="007078DF">
              <w:rPr>
                <w:noProof/>
                <w:webHidden/>
              </w:rPr>
              <w:instrText xml:space="preserve"> PAGEREF _Toc467494288 \h </w:instrText>
            </w:r>
            <w:r>
              <w:rPr>
                <w:noProof/>
                <w:webHidden/>
              </w:rPr>
            </w:r>
            <w:r>
              <w:rPr>
                <w:noProof/>
                <w:webHidden/>
              </w:rPr>
              <w:fldChar w:fldCharType="separate"/>
            </w:r>
            <w:r w:rsidR="00E24AFF">
              <w:rPr>
                <w:noProof/>
                <w:webHidden/>
              </w:rPr>
              <w:t>24</w:t>
            </w:r>
            <w:r>
              <w:rPr>
                <w:noProof/>
                <w:webHidden/>
              </w:rPr>
              <w:fldChar w:fldCharType="end"/>
            </w:r>
          </w:hyperlink>
        </w:p>
        <w:p w:rsidR="0016156B" w:rsidRDefault="008029E6">
          <w:r>
            <w:rPr>
              <w:b/>
              <w:bCs/>
            </w:rPr>
            <w:fldChar w:fldCharType="end"/>
          </w:r>
        </w:p>
      </w:sdtContent>
    </w:sdt>
    <w:p w:rsidR="00A07F27" w:rsidRPr="00E4459D" w:rsidRDefault="00A07F27" w:rsidP="00E4459D">
      <w:pPr>
        <w:pStyle w:val="berschrift1"/>
      </w:pPr>
      <w:r w:rsidRPr="00462A0F">
        <w:br w:type="page"/>
      </w:r>
      <w:bookmarkStart w:id="1" w:name="_Toc467494261"/>
      <w:r w:rsidRPr="00E4459D">
        <w:t>1</w:t>
      </w:r>
      <w:r w:rsidR="00E4459D" w:rsidRPr="00E4459D">
        <w:t xml:space="preserve"> </w:t>
      </w:r>
      <w:r w:rsidRPr="00E4459D">
        <w:t xml:space="preserve"> Präambel</w:t>
      </w:r>
      <w:bookmarkEnd w:id="1"/>
    </w:p>
    <w:p w:rsidR="003E0479" w:rsidRPr="00BE781F" w:rsidRDefault="003E0479" w:rsidP="00BE781F">
      <w:pPr>
        <w:autoSpaceDE w:val="0"/>
        <w:autoSpaceDN w:val="0"/>
        <w:adjustRightInd w:val="0"/>
        <w:jc w:val="center"/>
        <w:rPr>
          <w:rFonts w:cs="Segoe UI"/>
          <w:b/>
          <w:bCs/>
          <w:i/>
          <w:iCs/>
        </w:rPr>
      </w:pPr>
      <w:r w:rsidRPr="00BE781F">
        <w:rPr>
          <w:rFonts w:cs="Segoe UI"/>
          <w:b/>
          <w:bCs/>
          <w:i/>
          <w:iCs/>
        </w:rPr>
        <w:t>„</w:t>
      </w:r>
      <w:r w:rsidR="00A07F27" w:rsidRPr="00BE781F">
        <w:rPr>
          <w:rFonts w:cs="Segoe UI"/>
          <w:b/>
          <w:bCs/>
          <w:i/>
          <w:iCs/>
        </w:rPr>
        <w:t>Jeder Mensch hat das Recht auf ein selbstbestimmtes Leben</w:t>
      </w:r>
      <w:r w:rsidRPr="00BE781F">
        <w:rPr>
          <w:rFonts w:cs="Segoe UI"/>
          <w:b/>
          <w:bCs/>
          <w:i/>
          <w:iCs/>
        </w:rPr>
        <w:t>“</w:t>
      </w:r>
    </w:p>
    <w:p w:rsidR="00A07F27" w:rsidRPr="00BE781F" w:rsidRDefault="00A07F27" w:rsidP="00BE781F">
      <w:pPr>
        <w:autoSpaceDE w:val="0"/>
        <w:autoSpaceDN w:val="0"/>
        <w:adjustRightInd w:val="0"/>
        <w:jc w:val="center"/>
        <w:rPr>
          <w:rFonts w:cs="Segoe UI"/>
          <w:b/>
          <w:bCs/>
          <w:i/>
          <w:iCs/>
        </w:rPr>
      </w:pPr>
    </w:p>
    <w:p w:rsidR="00A07F27" w:rsidRPr="00BE781F" w:rsidRDefault="00A07F27" w:rsidP="005A76DC">
      <w:pPr>
        <w:autoSpaceDE w:val="0"/>
        <w:autoSpaceDN w:val="0"/>
        <w:adjustRightInd w:val="0"/>
        <w:rPr>
          <w:rFonts w:cs="Segoe UI"/>
        </w:rPr>
      </w:pPr>
      <w:r w:rsidRPr="00BE781F">
        <w:rPr>
          <w:rFonts w:cs="Segoe UI"/>
        </w:rPr>
        <w:t>Unsere Schule hat es sich zur Aufgabe gemacht</w:t>
      </w:r>
      <w:r w:rsidR="00557DC5">
        <w:rPr>
          <w:rFonts w:cs="Segoe UI"/>
        </w:rPr>
        <w:t>,</w:t>
      </w:r>
      <w:r w:rsidRPr="00BE781F">
        <w:rPr>
          <w:rFonts w:cs="Segoe UI"/>
        </w:rPr>
        <w:t xml:space="preserve"> die uns anvertrauten Schüler möglichst nahe an dieses Ziel heranzuführen.</w:t>
      </w:r>
    </w:p>
    <w:p w:rsidR="003E0479" w:rsidRPr="00BE781F" w:rsidRDefault="003E0479" w:rsidP="005A76DC">
      <w:pPr>
        <w:autoSpaceDE w:val="0"/>
        <w:autoSpaceDN w:val="0"/>
        <w:adjustRightInd w:val="0"/>
        <w:rPr>
          <w:rFonts w:cs="Segoe UI"/>
        </w:rPr>
      </w:pPr>
    </w:p>
    <w:p w:rsidR="00A07F27" w:rsidRPr="00BE781F" w:rsidRDefault="00A07F27" w:rsidP="005A76DC">
      <w:pPr>
        <w:autoSpaceDE w:val="0"/>
        <w:autoSpaceDN w:val="0"/>
        <w:adjustRightInd w:val="0"/>
        <w:rPr>
          <w:rFonts w:cs="Segoe UI"/>
        </w:rPr>
      </w:pPr>
      <w:r w:rsidRPr="00BE781F">
        <w:rPr>
          <w:rFonts w:cs="Segoe UI"/>
        </w:rPr>
        <w:t xml:space="preserve">Ein Vorbild dafür ist </w:t>
      </w:r>
      <w:r w:rsidRPr="00BE781F">
        <w:rPr>
          <w:rFonts w:cs="Segoe UI"/>
          <w:b/>
          <w:bCs/>
        </w:rPr>
        <w:t>Martin Luther King</w:t>
      </w:r>
      <w:r w:rsidRPr="00BE781F">
        <w:rPr>
          <w:rFonts w:cs="Segoe UI"/>
        </w:rPr>
        <w:t>, der Namensgeber unserer Schule. Er setzte sich dafür ein, dass alle Menschen</w:t>
      </w:r>
      <w:r w:rsidR="00557DC5">
        <w:rPr>
          <w:rFonts w:cs="Segoe UI"/>
        </w:rPr>
        <w:t>,</w:t>
      </w:r>
      <w:r w:rsidRPr="00BE781F">
        <w:rPr>
          <w:rFonts w:cs="Segoe UI"/>
        </w:rPr>
        <w:t xml:space="preserve"> egal welcher Hautfarbe, Religion oder Beeinträchtigung- gleich behandelt werden und die gleichen Rechte haben.</w:t>
      </w:r>
    </w:p>
    <w:p w:rsidR="00A07F27" w:rsidRPr="00E4459D" w:rsidRDefault="00A07F27" w:rsidP="00E4459D">
      <w:pPr>
        <w:pStyle w:val="berschrift1"/>
      </w:pPr>
      <w:bookmarkStart w:id="2" w:name="_Toc467494262"/>
      <w:r w:rsidRPr="00E4459D">
        <w:t xml:space="preserve">2 </w:t>
      </w:r>
      <w:r w:rsidR="00E4459D" w:rsidRPr="00E4459D">
        <w:t xml:space="preserve"> </w:t>
      </w:r>
      <w:r w:rsidRPr="00E4459D">
        <w:t>Ziele unserer Schule</w:t>
      </w:r>
      <w:bookmarkEnd w:id="2"/>
    </w:p>
    <w:p w:rsidR="008150AF" w:rsidRPr="00BE781F" w:rsidRDefault="008150AF" w:rsidP="005A76DC">
      <w:pPr>
        <w:rPr>
          <w:rFonts w:cs="Segoe UI"/>
        </w:rPr>
      </w:pPr>
      <w:r w:rsidRPr="00BE781F">
        <w:rPr>
          <w:rFonts w:cs="Segoe UI"/>
        </w:rPr>
        <w:t xml:space="preserve">Oft sind die Schüler, wenn sie zu uns kommen, sehr misserfolgsorientiert, sowohl im Umgang mit der eigenen Sprach-, Sprech- und Kommunikationsleistung als auch beim Erbringen der regulären Schulleistungen. Zudem ist durch entsprechendes </w:t>
      </w:r>
    </w:p>
    <w:p w:rsidR="008150AF" w:rsidRPr="00BE781F" w:rsidRDefault="008150AF" w:rsidP="005A76DC">
      <w:pPr>
        <w:rPr>
          <w:rFonts w:cs="Segoe UI"/>
        </w:rPr>
      </w:pPr>
      <w:r w:rsidRPr="00BE781F">
        <w:rPr>
          <w:rFonts w:cs="Segoe UI"/>
        </w:rPr>
        <w:t xml:space="preserve">Vermeidungsverhalten oder kompensatorische Verhaltensweisen die gesamte Persönlichkeit betroffen. Isolierte Sprach- und Sprechtrainingsprogramme machen darum selten Sinn. Insbesondere die kommunikativen Beeinträchtigungen </w:t>
      </w:r>
    </w:p>
    <w:p w:rsidR="008150AF" w:rsidRPr="00BE781F" w:rsidRDefault="008150AF" w:rsidP="005A76DC">
      <w:pPr>
        <w:rPr>
          <w:rFonts w:cs="Segoe UI"/>
        </w:rPr>
      </w:pPr>
      <w:r w:rsidRPr="00BE781F">
        <w:rPr>
          <w:rFonts w:cs="Segoe UI"/>
        </w:rPr>
        <w:t xml:space="preserve">erschweren es unseren Schülern ein selbstbestimmtes Leben zu führen. </w:t>
      </w:r>
    </w:p>
    <w:p w:rsidR="008150AF" w:rsidRPr="00BE781F" w:rsidRDefault="008150AF" w:rsidP="005A76DC">
      <w:pPr>
        <w:rPr>
          <w:rFonts w:cs="Segoe UI"/>
        </w:rPr>
      </w:pPr>
      <w:r w:rsidRPr="00BE781F">
        <w:rPr>
          <w:rFonts w:cs="Segoe UI"/>
        </w:rPr>
        <w:t xml:space="preserve">Ziel unserer Schule ist es deshalb - orientiert an unserem Leitbild – eine akzeptierende Atmosphäre zu schaffen, in der jeder mit seiner Individualität respektiert wird. Ein Schwerpunkt unserer Arbeit liegt zum einen darin, die sprachlichen und kommunikativen Fähigkeiten der Schüler zu fördern und zum </w:t>
      </w:r>
    </w:p>
    <w:p w:rsidR="008150AF" w:rsidRPr="00BE781F" w:rsidRDefault="008150AF" w:rsidP="005A76DC">
      <w:pPr>
        <w:rPr>
          <w:rFonts w:cs="Segoe UI"/>
        </w:rPr>
      </w:pPr>
      <w:r w:rsidRPr="00BE781F">
        <w:rPr>
          <w:rFonts w:cs="Segoe UI"/>
        </w:rPr>
        <w:t xml:space="preserve">anderen sie zu befähigen, die eigenen Beeinträchtigungen zu erkennen, zu akzeptieren und ohne Leidensdruck damit zu leben. </w:t>
      </w:r>
    </w:p>
    <w:p w:rsidR="008150AF" w:rsidRPr="00BE781F" w:rsidRDefault="008150AF" w:rsidP="005A76DC">
      <w:pPr>
        <w:rPr>
          <w:rFonts w:cs="Segoe UI"/>
        </w:rPr>
      </w:pPr>
      <w:r w:rsidRPr="00BE781F">
        <w:rPr>
          <w:rFonts w:cs="Segoe UI"/>
        </w:rPr>
        <w:t xml:space="preserve">Den Schülern sollen Wege aufgezeigt werden die eigenen Stärken wahrzunehmen und zu nutzen, eine größere Ich-Stärke zu entwickeln und eine angemessene Selbst-und Fremdeinschätzung auszubilden. </w:t>
      </w:r>
    </w:p>
    <w:p w:rsidR="008150AF" w:rsidRPr="00BE781F" w:rsidRDefault="008150AF" w:rsidP="005A76DC">
      <w:pPr>
        <w:rPr>
          <w:rFonts w:cs="Segoe UI"/>
        </w:rPr>
      </w:pPr>
      <w:r w:rsidRPr="00BE781F">
        <w:rPr>
          <w:rFonts w:cs="Segoe UI"/>
        </w:rPr>
        <w:t xml:space="preserve">Unsere Aufgabe ist die Vermittlung der in den Hauptschulrichtlinien bzw. in den Kernlehrplänen beschriebenen fachlichen Kompetenzen. Dabei berücksichtigen wir die speziellen Bedürfnisse unserer Schüler. Es </w:t>
      </w:r>
      <w:r w:rsidR="00184439">
        <w:rPr>
          <w:rFonts w:cs="Segoe UI"/>
        </w:rPr>
        <w:t>können</w:t>
      </w:r>
      <w:r w:rsidRPr="00BE781F">
        <w:rPr>
          <w:rFonts w:cs="Segoe UI"/>
        </w:rPr>
        <w:t xml:space="preserve"> d</w:t>
      </w:r>
      <w:r w:rsidR="00184439">
        <w:rPr>
          <w:rFonts w:cs="Segoe UI"/>
        </w:rPr>
        <w:t>ie</w:t>
      </w:r>
      <w:r w:rsidRPr="00BE781F">
        <w:rPr>
          <w:rFonts w:cs="Segoe UI"/>
        </w:rPr>
        <w:t xml:space="preserve"> Hauptschulabschl</w:t>
      </w:r>
      <w:r w:rsidR="00184439">
        <w:rPr>
          <w:rFonts w:cs="Segoe UI"/>
        </w:rPr>
        <w:t>ü</w:t>
      </w:r>
      <w:r w:rsidRPr="00BE781F">
        <w:rPr>
          <w:rFonts w:cs="Segoe UI"/>
        </w:rPr>
        <w:t>ss</w:t>
      </w:r>
      <w:r w:rsidR="00184439">
        <w:rPr>
          <w:rFonts w:cs="Segoe UI"/>
        </w:rPr>
        <w:t>e Klasse nach 9, Hauptschulabschluss nach Klasse 10 (entspricht 10 Typ A) und der Mittlere Abschluss (entspricht 10 Typ B oder Realschulabschluss)</w:t>
      </w:r>
      <w:r w:rsidRPr="00BE781F">
        <w:rPr>
          <w:rFonts w:cs="Segoe UI"/>
        </w:rPr>
        <w:t xml:space="preserve"> erworben werden. Angestrebt wird eine Persönlichkeitsentwicklung und Qualifizierung, die eine für die Schüler sinnvolle Berufs- und Lebensperspektive möglich macht. </w:t>
      </w:r>
    </w:p>
    <w:p w:rsidR="008150AF" w:rsidRPr="00BE781F" w:rsidRDefault="008150AF" w:rsidP="005A76DC">
      <w:pPr>
        <w:rPr>
          <w:rFonts w:cs="Segoe UI"/>
        </w:rPr>
      </w:pPr>
      <w:r w:rsidRPr="00BE781F">
        <w:rPr>
          <w:rFonts w:cs="Segoe UI"/>
        </w:rPr>
        <w:t>Wenn die Schüler</w:t>
      </w:r>
      <w:r w:rsidR="003C3BC6">
        <w:rPr>
          <w:rFonts w:cs="Segoe UI"/>
        </w:rPr>
        <w:t xml:space="preserve"> </w:t>
      </w:r>
      <w:r w:rsidRPr="00BE781F">
        <w:rPr>
          <w:rFonts w:cs="Segoe UI"/>
        </w:rPr>
        <w:t xml:space="preserve">wieder soweit ihre Störungen ausgeglichen haben, dass sie an einer Regelschule am Unterricht teilnehmen können, werden sie zurückgeschult. Das neue Schulgesetz verpflichtet uns als Förderschule Sprache auch den Förderschwerpunkt Lernen mit der Vergabe der entsprechenden Schulabschlüsse anzubieten. </w:t>
      </w:r>
    </w:p>
    <w:p w:rsidR="008150AF" w:rsidRPr="00BE781F" w:rsidRDefault="008150AF" w:rsidP="005A76DC">
      <w:pPr>
        <w:rPr>
          <w:rFonts w:cs="Segoe UI"/>
        </w:rPr>
      </w:pPr>
      <w:r w:rsidRPr="00BE781F">
        <w:rPr>
          <w:rFonts w:cs="Segoe UI"/>
        </w:rPr>
        <w:t xml:space="preserve">Laut Schulkonferenzbeschluss sind wir für solche Schüler mit Lernbehinderungen zuständig, die auf Grund ihrer massiven Sprach- und Sprechauffälligkeit nicht adäquat an einer Förderschule mit dem Förderschwerpunkt Lernen oder in inklusiven Settings gefördert werden könnten. </w:t>
      </w:r>
    </w:p>
    <w:p w:rsidR="008150AF" w:rsidRPr="00BE781F" w:rsidRDefault="008150AF" w:rsidP="005A76DC">
      <w:pPr>
        <w:rPr>
          <w:rFonts w:cs="Segoe UI"/>
        </w:rPr>
      </w:pPr>
    </w:p>
    <w:p w:rsidR="00A07F27" w:rsidRPr="00E4459D" w:rsidRDefault="00A07F27" w:rsidP="00E4459D">
      <w:pPr>
        <w:pStyle w:val="berschrift1"/>
      </w:pPr>
      <w:bookmarkStart w:id="3" w:name="_Toc467494263"/>
      <w:r w:rsidRPr="00E4459D">
        <w:t>3</w:t>
      </w:r>
      <w:r w:rsidR="0016156B" w:rsidRPr="00E4459D">
        <w:t xml:space="preserve"> </w:t>
      </w:r>
      <w:r w:rsidR="00E4459D" w:rsidRPr="00E4459D">
        <w:t xml:space="preserve"> </w:t>
      </w:r>
      <w:r w:rsidRPr="00E4459D">
        <w:t>Rahmenbedingungen</w:t>
      </w:r>
      <w:bookmarkEnd w:id="3"/>
    </w:p>
    <w:p w:rsidR="00184439" w:rsidRPr="00E4459D" w:rsidRDefault="00184439" w:rsidP="00184439">
      <w:pPr>
        <w:pStyle w:val="berschrift2"/>
        <w:rPr>
          <w:rStyle w:val="Formatvorlageberschrift2ArialChar"/>
          <w:rFonts w:ascii="Segoe UI" w:hAnsi="Segoe UI"/>
          <w:b w:val="0"/>
          <w:bCs/>
          <w:i/>
          <w:iCs/>
        </w:rPr>
      </w:pPr>
      <w:bookmarkStart w:id="4" w:name="_Toc467494264"/>
      <w:r w:rsidRPr="00E4459D">
        <w:rPr>
          <w:rStyle w:val="Formatvorlageberschrift2ArialChar"/>
          <w:rFonts w:ascii="Segoe UI" w:hAnsi="Segoe UI"/>
          <w:b w:val="0"/>
          <w:bCs/>
          <w:i/>
          <w:iCs/>
        </w:rPr>
        <w:t>3.</w:t>
      </w:r>
      <w:r>
        <w:rPr>
          <w:rStyle w:val="Formatvorlageberschrift2ArialChar"/>
          <w:rFonts w:ascii="Segoe UI" w:hAnsi="Segoe UI"/>
          <w:b w:val="0"/>
          <w:bCs/>
          <w:i/>
          <w:iCs/>
        </w:rPr>
        <w:t xml:space="preserve">1 </w:t>
      </w:r>
      <w:r w:rsidRPr="00E4459D">
        <w:rPr>
          <w:rStyle w:val="Formatvorlageberschrift2ArialChar"/>
          <w:rFonts w:ascii="Segoe UI" w:hAnsi="Segoe UI"/>
          <w:b w:val="0"/>
          <w:bCs/>
          <w:i/>
          <w:iCs/>
        </w:rPr>
        <w:t xml:space="preserve"> Gründung und Namensgebung</w:t>
      </w:r>
      <w:bookmarkEnd w:id="4"/>
    </w:p>
    <w:p w:rsidR="00184439" w:rsidRPr="00BE781F" w:rsidRDefault="00184439" w:rsidP="00184439">
      <w:pPr>
        <w:autoSpaceDE w:val="0"/>
        <w:autoSpaceDN w:val="0"/>
        <w:adjustRightInd w:val="0"/>
        <w:rPr>
          <w:rFonts w:cs="Segoe UI"/>
        </w:rPr>
      </w:pPr>
      <w:r w:rsidRPr="00BE781F">
        <w:rPr>
          <w:rFonts w:cs="Segoe UI"/>
        </w:rPr>
        <w:t>Unsere Schule wurde 1982 als Westfälische Schule für Sprachbehinderte in der Trägerschaft des Landschaftsverbandes Westfalen-Lippe auf dem Gelände der Sonderschulen in Münster Kinderhaus gegründet. Begonnen wurde mit 17 Schülern, die von zwei Lehrern in zwei Klassen unterrichtet wurden.</w:t>
      </w:r>
    </w:p>
    <w:p w:rsidR="00184439" w:rsidRPr="00BE781F" w:rsidRDefault="00184439" w:rsidP="00184439">
      <w:pPr>
        <w:autoSpaceDE w:val="0"/>
        <w:autoSpaceDN w:val="0"/>
        <w:adjustRightInd w:val="0"/>
        <w:rPr>
          <w:rFonts w:cs="Segoe UI"/>
        </w:rPr>
      </w:pPr>
      <w:r w:rsidRPr="00BE781F">
        <w:rPr>
          <w:rFonts w:cs="Segoe UI"/>
        </w:rPr>
        <w:t>Vier Jahre nach der Gründung ergriffen Schüler, Eltern und Lehrpersonen die Initiative und suchten einen geeigneten Namen. Er sollte den Begriff "Schule für Behinderte" ablösen, eine höhere Identifikation mit der Schule ermöglichen, einer Stigmatisierung vorbeugen und von einer Person stammen, die Vorbildfunktion übernehmen und Identifikationsfigur sein könnte.</w:t>
      </w:r>
    </w:p>
    <w:p w:rsidR="00184439" w:rsidRPr="00BE781F" w:rsidRDefault="00184439" w:rsidP="00184439">
      <w:pPr>
        <w:autoSpaceDE w:val="0"/>
        <w:autoSpaceDN w:val="0"/>
        <w:adjustRightInd w:val="0"/>
        <w:rPr>
          <w:rFonts w:cs="Segoe UI"/>
          <w:b/>
          <w:bCs/>
        </w:rPr>
      </w:pPr>
      <w:r w:rsidRPr="00BE781F">
        <w:rPr>
          <w:rFonts w:cs="Segoe UI"/>
        </w:rPr>
        <w:t xml:space="preserve">Die Wahl fiel auf </w:t>
      </w:r>
      <w:r w:rsidRPr="00BE781F">
        <w:rPr>
          <w:rFonts w:cs="Segoe UI"/>
          <w:b/>
          <w:bCs/>
        </w:rPr>
        <w:t>Martin Luther King</w:t>
      </w:r>
      <w:r w:rsidR="0005624E">
        <w:rPr>
          <w:rFonts w:cs="Segoe UI"/>
          <w:b/>
          <w:bCs/>
        </w:rPr>
        <w:t>,</w:t>
      </w:r>
    </w:p>
    <w:p w:rsidR="00184439" w:rsidRPr="00BE781F" w:rsidRDefault="00184439" w:rsidP="00184439">
      <w:pPr>
        <w:numPr>
          <w:ilvl w:val="0"/>
          <w:numId w:val="9"/>
        </w:numPr>
        <w:autoSpaceDE w:val="0"/>
        <w:autoSpaceDN w:val="0"/>
        <w:adjustRightInd w:val="0"/>
        <w:ind w:left="567" w:hanging="567"/>
        <w:rPr>
          <w:rFonts w:cs="Segoe UI"/>
        </w:rPr>
      </w:pPr>
      <w:r w:rsidRPr="00BE781F">
        <w:rPr>
          <w:rFonts w:cs="Segoe UI"/>
        </w:rPr>
        <w:t>weil er sich dafür einsetzte, dass alle Menschen – egal welcher Hautfarbe, Religion oder Beeinträchtigung – gleich behandelt werden und die gleichen Rechte haben und</w:t>
      </w:r>
    </w:p>
    <w:p w:rsidR="00184439" w:rsidRPr="00BE781F" w:rsidRDefault="00184439" w:rsidP="00184439">
      <w:pPr>
        <w:numPr>
          <w:ilvl w:val="0"/>
          <w:numId w:val="9"/>
        </w:numPr>
        <w:autoSpaceDE w:val="0"/>
        <w:autoSpaceDN w:val="0"/>
        <w:adjustRightInd w:val="0"/>
        <w:ind w:left="567" w:hanging="567"/>
        <w:rPr>
          <w:rFonts w:cs="Segoe UI"/>
        </w:rPr>
      </w:pPr>
      <w:r w:rsidRPr="00BE781F">
        <w:rPr>
          <w:rFonts w:cs="Segoe UI"/>
        </w:rPr>
        <w:t>weil er seine Ziele gewaltfrei zu erreichen versuchte.</w:t>
      </w:r>
    </w:p>
    <w:p w:rsidR="00184439" w:rsidRPr="00BE781F" w:rsidRDefault="00184439" w:rsidP="00184439">
      <w:pPr>
        <w:autoSpaceDE w:val="0"/>
        <w:autoSpaceDN w:val="0"/>
        <w:adjustRightInd w:val="0"/>
        <w:rPr>
          <w:rFonts w:cs="Segoe UI"/>
        </w:rPr>
      </w:pPr>
    </w:p>
    <w:p w:rsidR="00184439" w:rsidRPr="00BE781F" w:rsidRDefault="00184439" w:rsidP="00184439">
      <w:pPr>
        <w:autoSpaceDE w:val="0"/>
        <w:autoSpaceDN w:val="0"/>
        <w:adjustRightInd w:val="0"/>
        <w:rPr>
          <w:rFonts w:cs="Segoe UI"/>
        </w:rPr>
      </w:pPr>
      <w:r w:rsidRPr="00BE781F">
        <w:rPr>
          <w:rFonts w:cs="Segoe UI"/>
        </w:rPr>
        <w:t xml:space="preserve">Das Lehrerkollegium beschloss, jährlich einen </w:t>
      </w:r>
      <w:r w:rsidRPr="00BE781F">
        <w:rPr>
          <w:rFonts w:cs="Segoe UI"/>
          <w:b/>
          <w:bCs/>
        </w:rPr>
        <w:t xml:space="preserve">Martin-Luther-King-Tag </w:t>
      </w:r>
      <w:r w:rsidRPr="00BE781F">
        <w:rPr>
          <w:rFonts w:cs="Segoe UI"/>
        </w:rPr>
        <w:t>auszurichten.</w:t>
      </w:r>
    </w:p>
    <w:p w:rsidR="00184439" w:rsidRPr="00BE781F" w:rsidRDefault="00184439" w:rsidP="00184439">
      <w:pPr>
        <w:autoSpaceDE w:val="0"/>
        <w:autoSpaceDN w:val="0"/>
        <w:adjustRightInd w:val="0"/>
        <w:rPr>
          <w:rFonts w:cs="Segoe UI"/>
        </w:rPr>
      </w:pPr>
      <w:r w:rsidRPr="00BE781F">
        <w:rPr>
          <w:rFonts w:cs="Segoe UI"/>
        </w:rPr>
        <w:t>Er soll, je nachdem wie die Weihnachts- und Osterferien liegen, entweder am Geburtstag Martin Luther Kings, am 15. Januar, oder am Todestag, dem 04. April, begangen werden. An diesem besonderen Tag soll in geeigneter Form an das Lebenswerk Martin Luther Kings erinnert werden und an die Bedeutung, die er noch heute für uns haben kann. Inhaltlich gefüllt werden kann dieser Tag z.B. mit einem gemeinsamen Frühstück, einer Gedenkfeier, einer Ausstellung, einer Lesung, einem Videofilm über Martin Luther King, musikalischen Darbietungen oder mit Theater</w:t>
      </w:r>
      <w:r w:rsidRPr="00BE781F">
        <w:rPr>
          <w:rFonts w:cs="Segoe UI"/>
        </w:rPr>
        <w:softHyphen/>
        <w:t>aufführungen.</w:t>
      </w:r>
    </w:p>
    <w:p w:rsidR="00557DC5" w:rsidRPr="00E4459D" w:rsidRDefault="00557DC5" w:rsidP="00557DC5">
      <w:pPr>
        <w:pStyle w:val="berschrift2"/>
      </w:pPr>
      <w:bookmarkStart w:id="5" w:name="_Toc467494265"/>
      <w:r w:rsidRPr="00E4459D">
        <w:t>3.</w:t>
      </w:r>
      <w:r>
        <w:t>2</w:t>
      </w:r>
      <w:r w:rsidRPr="00E4459D">
        <w:t xml:space="preserve"> </w:t>
      </w:r>
      <w:r>
        <w:t xml:space="preserve"> </w:t>
      </w:r>
      <w:r w:rsidRPr="00E4459D">
        <w:t>Die Schülerschaft der Martin-Luther-King-Schule</w:t>
      </w:r>
      <w:bookmarkEnd w:id="5"/>
    </w:p>
    <w:p w:rsidR="00557DC5" w:rsidRPr="00AE2C1A" w:rsidRDefault="00557DC5" w:rsidP="00557DC5">
      <w:pPr>
        <w:autoSpaceDE w:val="0"/>
        <w:autoSpaceDN w:val="0"/>
        <w:adjustRightInd w:val="0"/>
        <w:rPr>
          <w:rFonts w:cs="Segoe UI"/>
        </w:rPr>
      </w:pPr>
      <w:r w:rsidRPr="00AE2C1A">
        <w:rPr>
          <w:rFonts w:cs="Segoe UI"/>
        </w:rPr>
        <w:t xml:space="preserve">Die Schüler, die zur </w:t>
      </w:r>
      <w:r w:rsidRPr="00AE2C1A">
        <w:rPr>
          <w:rFonts w:cs="Segoe UI"/>
          <w:b/>
        </w:rPr>
        <w:t>Martin-Luther-King-Schule</w:t>
      </w:r>
      <w:r w:rsidRPr="00AE2C1A">
        <w:rPr>
          <w:rFonts w:cs="Segoe UI"/>
        </w:rPr>
        <w:t xml:space="preserve"> kommen, haben in der Regel die Förderschule mit dem Schwerpunkt Sprache im Primarbereich besucht, 75% sind Jungen. Die Tatsache, dass die Mädchen in der Minderheit sind, findet eine besondere Berücksichtigung (siehe</w:t>
      </w:r>
      <w:r w:rsidR="00E07E6E">
        <w:rPr>
          <w:rFonts w:cs="Segoe UI"/>
        </w:rPr>
        <w:t xml:space="preserve"> Kap. 4.2.</w:t>
      </w:r>
      <w:r w:rsidRPr="00AE2C1A">
        <w:rPr>
          <w:rFonts w:cs="Segoe UI"/>
        </w:rPr>
        <w:t>).</w:t>
      </w:r>
    </w:p>
    <w:p w:rsidR="00557DC5" w:rsidRPr="00AE2C1A" w:rsidRDefault="00557DC5" w:rsidP="00557DC5">
      <w:pPr>
        <w:autoSpaceDE w:val="0"/>
        <w:autoSpaceDN w:val="0"/>
        <w:adjustRightInd w:val="0"/>
        <w:rPr>
          <w:rFonts w:cs="Segoe UI"/>
        </w:rPr>
      </w:pPr>
      <w:r w:rsidRPr="00AE2C1A">
        <w:rPr>
          <w:rFonts w:cs="Segoe UI"/>
          <w:b/>
          <w:bCs/>
        </w:rPr>
        <w:t>Der Förderbedarf der Schüler ist so umfangreich,</w:t>
      </w:r>
    </w:p>
    <w:p w:rsidR="00557DC5" w:rsidRPr="00AE2C1A" w:rsidRDefault="00557DC5" w:rsidP="00557DC5">
      <w:pPr>
        <w:numPr>
          <w:ilvl w:val="0"/>
          <w:numId w:val="10"/>
        </w:numPr>
        <w:autoSpaceDE w:val="0"/>
        <w:autoSpaceDN w:val="0"/>
        <w:adjustRightInd w:val="0"/>
        <w:ind w:left="567" w:hanging="567"/>
        <w:rPr>
          <w:rFonts w:cs="Segoe UI"/>
        </w:rPr>
      </w:pPr>
      <w:r w:rsidRPr="00AE2C1A">
        <w:rPr>
          <w:rFonts w:cs="Segoe UI"/>
        </w:rPr>
        <w:t>dass die Förderung im Primarbereich Fö</w:t>
      </w:r>
      <w:r w:rsidR="00E07E6E">
        <w:rPr>
          <w:rFonts w:cs="Segoe UI"/>
        </w:rPr>
        <w:t xml:space="preserve">rderschule Sprache oder in der </w:t>
      </w:r>
      <w:r w:rsidRPr="00AE2C1A">
        <w:rPr>
          <w:rFonts w:cs="Segoe UI"/>
        </w:rPr>
        <w:t>Grundschule mit ihren sprachtherapeutischen Maßnahmen nicht ausreichte ihre sprachlichen Auffälligkeiten so weit zu beseitigen, dass eine Beschulung in einer allgemein bildenden Schule ohne sonderpädagogische Förderung möglich ist,</w:t>
      </w:r>
    </w:p>
    <w:p w:rsidR="00557DC5" w:rsidRPr="00AE2C1A" w:rsidRDefault="00557DC5" w:rsidP="00557DC5">
      <w:pPr>
        <w:numPr>
          <w:ilvl w:val="0"/>
          <w:numId w:val="10"/>
        </w:numPr>
        <w:autoSpaceDE w:val="0"/>
        <w:autoSpaceDN w:val="0"/>
        <w:adjustRightInd w:val="0"/>
        <w:ind w:left="567" w:hanging="567"/>
        <w:rPr>
          <w:rFonts w:cs="Segoe UI"/>
        </w:rPr>
      </w:pPr>
      <w:r w:rsidRPr="00AE2C1A">
        <w:rPr>
          <w:rFonts w:cs="Segoe UI"/>
        </w:rPr>
        <w:t>dass die sprachtherapeutischen Maßnahmen an ihre Grenzen stoßen und oftmals eine Therapieresistenz erkennbar ist und</w:t>
      </w:r>
    </w:p>
    <w:p w:rsidR="00557DC5" w:rsidRDefault="00557DC5" w:rsidP="00557DC5">
      <w:pPr>
        <w:numPr>
          <w:ilvl w:val="0"/>
          <w:numId w:val="10"/>
        </w:numPr>
        <w:autoSpaceDE w:val="0"/>
        <w:autoSpaceDN w:val="0"/>
        <w:adjustRightInd w:val="0"/>
        <w:ind w:left="567" w:hanging="567"/>
        <w:rPr>
          <w:rFonts w:cs="Segoe UI"/>
        </w:rPr>
      </w:pPr>
      <w:r w:rsidRPr="00AE2C1A">
        <w:rPr>
          <w:rFonts w:cs="Segoe UI"/>
        </w:rPr>
        <w:t xml:space="preserve">dass die mit ihrer Sprachbehinderung einhergehenden Begleiterscheinungen wie Beeinträchtigungen im Lern-, Leistungs- und Sozialverhalten, in der Wahrnehmung und Motorik eine Beschulung in einer Regelschule ohne </w:t>
      </w:r>
      <w:proofErr w:type="spellStart"/>
      <w:r w:rsidRPr="00AE2C1A">
        <w:rPr>
          <w:rFonts w:cs="Segoe UI"/>
        </w:rPr>
        <w:t>sonder</w:t>
      </w:r>
      <w:r w:rsidRPr="00AE2C1A">
        <w:rPr>
          <w:rFonts w:cs="Segoe UI"/>
        </w:rPr>
        <w:softHyphen/>
        <w:t>pädagogische</w:t>
      </w:r>
      <w:proofErr w:type="spellEnd"/>
      <w:r w:rsidRPr="00AE2C1A">
        <w:rPr>
          <w:rFonts w:cs="Segoe UI"/>
        </w:rPr>
        <w:t xml:space="preserve"> Förderung nicht zulassen.</w:t>
      </w:r>
    </w:p>
    <w:p w:rsidR="00557DC5" w:rsidRPr="00942A70" w:rsidRDefault="00557DC5" w:rsidP="00557DC5">
      <w:pPr>
        <w:autoSpaceDE w:val="0"/>
        <w:autoSpaceDN w:val="0"/>
        <w:adjustRightInd w:val="0"/>
        <w:rPr>
          <w:rFonts w:cs="Segoe UI"/>
        </w:rPr>
      </w:pPr>
      <w:r w:rsidRPr="00942A70">
        <w:rPr>
          <w:rFonts w:cs="Segoe UI"/>
        </w:rPr>
        <w:t>Die Eltern entscheiden, ob ihr Kind mit sonderpädagogischem Förderbedarf Sprache an der allgemeinen Schule oder an der Martin-Luther-King-Schule beschult werden soll.</w:t>
      </w:r>
    </w:p>
    <w:p w:rsidR="00557DC5" w:rsidRPr="00472543" w:rsidRDefault="00557DC5" w:rsidP="00557DC5">
      <w:pPr>
        <w:autoSpaceDE w:val="0"/>
        <w:autoSpaceDN w:val="0"/>
        <w:adjustRightInd w:val="0"/>
        <w:rPr>
          <w:rFonts w:cs="Segoe UI"/>
        </w:rPr>
      </w:pPr>
    </w:p>
    <w:p w:rsidR="00557DC5" w:rsidRPr="001617E2" w:rsidRDefault="00557DC5" w:rsidP="00557DC5">
      <w:pPr>
        <w:autoSpaceDE w:val="0"/>
        <w:autoSpaceDN w:val="0"/>
        <w:adjustRightInd w:val="0"/>
        <w:rPr>
          <w:rFonts w:cs="Segoe UI"/>
          <w:bCs/>
        </w:rPr>
      </w:pPr>
      <w:r w:rsidRPr="001617E2">
        <w:rPr>
          <w:rFonts w:cs="Segoe UI"/>
          <w:bCs/>
        </w:rPr>
        <w:t>Daneben gibt es Schüler, die von einer Haupt-, Real- oder Gesamtschule</w:t>
      </w:r>
    </w:p>
    <w:p w:rsidR="00557DC5" w:rsidRPr="001617E2" w:rsidRDefault="00557DC5" w:rsidP="00557DC5">
      <w:pPr>
        <w:autoSpaceDE w:val="0"/>
        <w:autoSpaceDN w:val="0"/>
        <w:adjustRightInd w:val="0"/>
        <w:rPr>
          <w:rFonts w:cs="Segoe UI"/>
          <w:bCs/>
        </w:rPr>
      </w:pPr>
      <w:r w:rsidRPr="001617E2">
        <w:rPr>
          <w:rFonts w:cs="Segoe UI"/>
          <w:bCs/>
        </w:rPr>
        <w:t>wechseln (betrifft Klassen 5 – 8),</w:t>
      </w:r>
    </w:p>
    <w:p w:rsidR="00557DC5" w:rsidRPr="00AE2C1A" w:rsidRDefault="00557DC5" w:rsidP="00557DC5">
      <w:pPr>
        <w:numPr>
          <w:ilvl w:val="0"/>
          <w:numId w:val="10"/>
        </w:numPr>
        <w:autoSpaceDE w:val="0"/>
        <w:autoSpaceDN w:val="0"/>
        <w:adjustRightInd w:val="0"/>
        <w:ind w:left="567" w:hanging="567"/>
        <w:rPr>
          <w:rFonts w:cs="Segoe UI"/>
        </w:rPr>
      </w:pPr>
      <w:r w:rsidRPr="00AE2C1A">
        <w:rPr>
          <w:rFonts w:cs="Segoe UI"/>
        </w:rPr>
        <w:t>weil sie den Übergang von der Förderschule mit dem Schwerpunkt Sprache im Primarbereich zur Regelschule entgegen den Erwartungen aus verschiedenen Gründen nicht geschafft haben,</w:t>
      </w:r>
    </w:p>
    <w:p w:rsidR="00557DC5" w:rsidRPr="00AE2C1A" w:rsidRDefault="00557DC5" w:rsidP="00557DC5">
      <w:pPr>
        <w:numPr>
          <w:ilvl w:val="0"/>
          <w:numId w:val="10"/>
        </w:numPr>
        <w:autoSpaceDE w:val="0"/>
        <w:autoSpaceDN w:val="0"/>
        <w:adjustRightInd w:val="0"/>
        <w:ind w:left="567" w:hanging="567"/>
        <w:rPr>
          <w:rFonts w:cs="Segoe UI"/>
        </w:rPr>
      </w:pPr>
      <w:r w:rsidRPr="00AE2C1A">
        <w:rPr>
          <w:rFonts w:cs="Segoe UI"/>
        </w:rPr>
        <w:t xml:space="preserve">weil sich erst nach dem Besuch der Regelgrundschule im </w:t>
      </w:r>
      <w:proofErr w:type="spellStart"/>
      <w:r w:rsidRPr="00AE2C1A">
        <w:rPr>
          <w:rFonts w:cs="Segoe UI"/>
        </w:rPr>
        <w:t>Sekundarbereich</w:t>
      </w:r>
      <w:proofErr w:type="spellEnd"/>
      <w:r w:rsidRPr="00AE2C1A">
        <w:rPr>
          <w:rFonts w:cs="Segoe UI"/>
        </w:rPr>
        <w:t xml:space="preserve"> zeigte, dass sie mit den schulischen Voraussetzungen vor Ort nicht ausreichend integrierbar sind,</w:t>
      </w:r>
    </w:p>
    <w:p w:rsidR="00557DC5" w:rsidRPr="00AE2C1A" w:rsidRDefault="00557DC5" w:rsidP="00557DC5">
      <w:pPr>
        <w:numPr>
          <w:ilvl w:val="0"/>
          <w:numId w:val="10"/>
        </w:numPr>
        <w:autoSpaceDE w:val="0"/>
        <w:autoSpaceDN w:val="0"/>
        <w:adjustRightInd w:val="0"/>
        <w:ind w:left="567" w:hanging="567"/>
        <w:rPr>
          <w:rFonts w:cs="Segoe UI"/>
        </w:rPr>
      </w:pPr>
      <w:r w:rsidRPr="00AE2C1A">
        <w:rPr>
          <w:rFonts w:cs="Segoe UI"/>
        </w:rPr>
        <w:t xml:space="preserve">weil ihre sprachlichen Auffälligkeiten erst im </w:t>
      </w:r>
      <w:proofErr w:type="spellStart"/>
      <w:r w:rsidRPr="00AE2C1A">
        <w:rPr>
          <w:rFonts w:cs="Segoe UI"/>
        </w:rPr>
        <w:t>Sekundarbereich</w:t>
      </w:r>
      <w:proofErr w:type="spellEnd"/>
      <w:r w:rsidRPr="00AE2C1A">
        <w:rPr>
          <w:rFonts w:cs="Segoe UI"/>
        </w:rPr>
        <w:t xml:space="preserve"> auftraten oder sich verstärkten (z.B. Stottern, selektiver </w:t>
      </w:r>
      <w:proofErr w:type="spellStart"/>
      <w:r w:rsidRPr="00AE2C1A">
        <w:rPr>
          <w:rFonts w:cs="Segoe UI"/>
        </w:rPr>
        <w:t>Mutismus</w:t>
      </w:r>
      <w:proofErr w:type="spellEnd"/>
      <w:r w:rsidRPr="00AE2C1A">
        <w:rPr>
          <w:rFonts w:cs="Segoe UI"/>
        </w:rPr>
        <w:t>).</w:t>
      </w:r>
    </w:p>
    <w:p w:rsidR="00557DC5" w:rsidRPr="00AE2C1A" w:rsidRDefault="00557DC5" w:rsidP="00557DC5">
      <w:pPr>
        <w:autoSpaceDE w:val="0"/>
        <w:autoSpaceDN w:val="0"/>
        <w:adjustRightInd w:val="0"/>
        <w:rPr>
          <w:rFonts w:cs="Segoe UI"/>
          <w:b/>
          <w:bCs/>
        </w:rPr>
      </w:pPr>
    </w:p>
    <w:p w:rsidR="00557DC5" w:rsidRPr="00AE2C1A" w:rsidRDefault="00557DC5" w:rsidP="00557DC5">
      <w:pPr>
        <w:autoSpaceDE w:val="0"/>
        <w:autoSpaceDN w:val="0"/>
        <w:adjustRightInd w:val="0"/>
        <w:rPr>
          <w:rFonts w:cs="Segoe UI"/>
          <w:b/>
          <w:bCs/>
        </w:rPr>
      </w:pPr>
      <w:r w:rsidRPr="00AE2C1A">
        <w:rPr>
          <w:rFonts w:cs="Segoe UI"/>
          <w:b/>
          <w:bCs/>
        </w:rPr>
        <w:t>Beschult werden</w:t>
      </w:r>
    </w:p>
    <w:p w:rsidR="00557DC5" w:rsidRPr="00AE2C1A" w:rsidRDefault="00557DC5" w:rsidP="00557DC5">
      <w:pPr>
        <w:numPr>
          <w:ilvl w:val="0"/>
          <w:numId w:val="10"/>
        </w:numPr>
        <w:autoSpaceDE w:val="0"/>
        <w:autoSpaceDN w:val="0"/>
        <w:adjustRightInd w:val="0"/>
        <w:ind w:left="567" w:hanging="567"/>
        <w:rPr>
          <w:rFonts w:cs="Segoe UI"/>
        </w:rPr>
      </w:pPr>
      <w:r w:rsidRPr="00AE2C1A">
        <w:rPr>
          <w:rFonts w:cs="Segoe UI"/>
        </w:rPr>
        <w:t>Schüler mit Restsymptomen einer Sprachentwicklungsverzögerung wie phonetisch-phonologischen und/oder morphologisch-syntaktischen Auffällig</w:t>
      </w:r>
      <w:r w:rsidRPr="00AE2C1A">
        <w:rPr>
          <w:rFonts w:cs="Segoe UI"/>
        </w:rPr>
        <w:softHyphen/>
        <w:t>keiten, nicht altersgemäßem Wortschatz, Wortfindungsstörungen</w:t>
      </w:r>
    </w:p>
    <w:p w:rsidR="00557DC5" w:rsidRPr="00AE2C1A" w:rsidRDefault="00557DC5" w:rsidP="00557DC5">
      <w:pPr>
        <w:numPr>
          <w:ilvl w:val="0"/>
          <w:numId w:val="10"/>
        </w:numPr>
        <w:autoSpaceDE w:val="0"/>
        <w:autoSpaceDN w:val="0"/>
        <w:adjustRightInd w:val="0"/>
        <w:ind w:left="567" w:hanging="567"/>
        <w:rPr>
          <w:rFonts w:cs="Segoe UI"/>
        </w:rPr>
      </w:pPr>
      <w:r w:rsidRPr="00AE2C1A">
        <w:rPr>
          <w:rFonts w:cs="Segoe UI"/>
        </w:rPr>
        <w:t>Schüler mit manifester Sprachentwicklungs- und Wahrnehmungsstörung</w:t>
      </w:r>
    </w:p>
    <w:p w:rsidR="00557DC5" w:rsidRPr="00AE2C1A" w:rsidRDefault="00557DC5" w:rsidP="00557DC5">
      <w:pPr>
        <w:numPr>
          <w:ilvl w:val="0"/>
          <w:numId w:val="10"/>
        </w:numPr>
        <w:autoSpaceDE w:val="0"/>
        <w:autoSpaceDN w:val="0"/>
        <w:adjustRightInd w:val="0"/>
        <w:ind w:left="567" w:hanging="567"/>
        <w:rPr>
          <w:rFonts w:cs="Segoe UI"/>
        </w:rPr>
      </w:pPr>
      <w:r w:rsidRPr="00AE2C1A">
        <w:rPr>
          <w:rFonts w:cs="Segoe UI"/>
        </w:rPr>
        <w:t>Schüler mit Redeflussstörungen</w:t>
      </w:r>
    </w:p>
    <w:p w:rsidR="00557DC5" w:rsidRPr="00AE2C1A" w:rsidRDefault="00557DC5" w:rsidP="00557DC5">
      <w:pPr>
        <w:numPr>
          <w:ilvl w:val="0"/>
          <w:numId w:val="10"/>
        </w:numPr>
        <w:autoSpaceDE w:val="0"/>
        <w:autoSpaceDN w:val="0"/>
        <w:adjustRightInd w:val="0"/>
        <w:ind w:left="567" w:hanging="567"/>
        <w:rPr>
          <w:rFonts w:cs="Segoe UI"/>
        </w:rPr>
      </w:pPr>
      <w:r w:rsidRPr="00AE2C1A">
        <w:rPr>
          <w:rFonts w:cs="Segoe UI"/>
        </w:rPr>
        <w:t>Schüler mit organischem und funktionellem Näseln</w:t>
      </w:r>
    </w:p>
    <w:p w:rsidR="00557DC5" w:rsidRPr="00AE2C1A" w:rsidRDefault="00E07E6E" w:rsidP="00557DC5">
      <w:pPr>
        <w:numPr>
          <w:ilvl w:val="0"/>
          <w:numId w:val="10"/>
        </w:numPr>
        <w:autoSpaceDE w:val="0"/>
        <w:autoSpaceDN w:val="0"/>
        <w:adjustRightInd w:val="0"/>
        <w:ind w:left="567" w:hanging="567"/>
        <w:rPr>
          <w:rFonts w:cs="Segoe UI"/>
        </w:rPr>
      </w:pPr>
      <w:r>
        <w:rPr>
          <w:rFonts w:cs="Segoe UI"/>
        </w:rPr>
        <w:t xml:space="preserve">Schüler mit </w:t>
      </w:r>
      <w:r w:rsidR="00557DC5" w:rsidRPr="00AE2C1A">
        <w:rPr>
          <w:rFonts w:cs="Segoe UI"/>
        </w:rPr>
        <w:t>Aphas</w:t>
      </w:r>
      <w:r>
        <w:rPr>
          <w:rFonts w:cs="Segoe UI"/>
        </w:rPr>
        <w:t>ie</w:t>
      </w:r>
      <w:r w:rsidR="00557DC5" w:rsidRPr="00AE2C1A">
        <w:rPr>
          <w:rFonts w:cs="Segoe UI"/>
        </w:rPr>
        <w:t xml:space="preserve"> (nach </w:t>
      </w:r>
      <w:r>
        <w:rPr>
          <w:rFonts w:cs="Segoe UI"/>
        </w:rPr>
        <w:t>U</w:t>
      </w:r>
      <w:r w:rsidR="00557DC5" w:rsidRPr="00AE2C1A">
        <w:rPr>
          <w:rFonts w:cs="Segoe UI"/>
        </w:rPr>
        <w:t>nfällen)</w:t>
      </w:r>
    </w:p>
    <w:p w:rsidR="00557DC5" w:rsidRPr="00AE2C1A" w:rsidRDefault="00E07E6E" w:rsidP="00557DC5">
      <w:pPr>
        <w:numPr>
          <w:ilvl w:val="0"/>
          <w:numId w:val="10"/>
        </w:numPr>
        <w:autoSpaceDE w:val="0"/>
        <w:autoSpaceDN w:val="0"/>
        <w:adjustRightInd w:val="0"/>
        <w:ind w:left="567" w:hanging="567"/>
        <w:rPr>
          <w:rFonts w:cs="Segoe UI"/>
        </w:rPr>
      </w:pPr>
      <w:r>
        <w:rPr>
          <w:rFonts w:cs="Segoe UI"/>
        </w:rPr>
        <w:t xml:space="preserve">Schüler mit </w:t>
      </w:r>
      <w:proofErr w:type="spellStart"/>
      <w:r w:rsidR="00557DC5" w:rsidRPr="00AE2C1A">
        <w:rPr>
          <w:rFonts w:cs="Segoe UI"/>
        </w:rPr>
        <w:t>Mutis</w:t>
      </w:r>
      <w:r>
        <w:rPr>
          <w:rFonts w:cs="Segoe UI"/>
        </w:rPr>
        <w:t>mus</w:t>
      </w:r>
      <w:proofErr w:type="spellEnd"/>
    </w:p>
    <w:p w:rsidR="00557DC5" w:rsidRPr="00AE2C1A" w:rsidRDefault="00E07E6E" w:rsidP="00557DC5">
      <w:pPr>
        <w:numPr>
          <w:ilvl w:val="0"/>
          <w:numId w:val="10"/>
        </w:numPr>
        <w:autoSpaceDE w:val="0"/>
        <w:autoSpaceDN w:val="0"/>
        <w:adjustRightInd w:val="0"/>
        <w:ind w:left="567" w:hanging="567"/>
        <w:rPr>
          <w:rFonts w:cs="Segoe UI"/>
        </w:rPr>
      </w:pPr>
      <w:r>
        <w:rPr>
          <w:rFonts w:cs="Segoe UI"/>
        </w:rPr>
        <w:t xml:space="preserve">Schüler mit </w:t>
      </w:r>
      <w:proofErr w:type="spellStart"/>
      <w:r>
        <w:rPr>
          <w:rFonts w:cs="Segoe UI"/>
        </w:rPr>
        <w:t>Autismusspektrumsstörungen</w:t>
      </w:r>
      <w:proofErr w:type="spellEnd"/>
    </w:p>
    <w:p w:rsidR="00557DC5" w:rsidRPr="00AE2C1A" w:rsidRDefault="00E07E6E" w:rsidP="00557DC5">
      <w:pPr>
        <w:numPr>
          <w:ilvl w:val="0"/>
          <w:numId w:val="10"/>
        </w:numPr>
        <w:autoSpaceDE w:val="0"/>
        <w:autoSpaceDN w:val="0"/>
        <w:adjustRightInd w:val="0"/>
        <w:ind w:left="567" w:hanging="567"/>
        <w:rPr>
          <w:rFonts w:cs="Segoe UI"/>
        </w:rPr>
      </w:pPr>
      <w:r>
        <w:rPr>
          <w:rFonts w:cs="Segoe UI"/>
        </w:rPr>
        <w:t xml:space="preserve">Schüler mit </w:t>
      </w:r>
      <w:r w:rsidR="00557DC5" w:rsidRPr="00AE2C1A">
        <w:rPr>
          <w:rFonts w:cs="Segoe UI"/>
        </w:rPr>
        <w:t>Stimm</w:t>
      </w:r>
      <w:r>
        <w:rPr>
          <w:rFonts w:cs="Segoe UI"/>
        </w:rPr>
        <w:t>störungen</w:t>
      </w:r>
    </w:p>
    <w:p w:rsidR="00557DC5" w:rsidRPr="00AE2C1A" w:rsidRDefault="00557DC5" w:rsidP="00557DC5">
      <w:pPr>
        <w:numPr>
          <w:ilvl w:val="0"/>
          <w:numId w:val="10"/>
        </w:numPr>
        <w:autoSpaceDE w:val="0"/>
        <w:autoSpaceDN w:val="0"/>
        <w:adjustRightInd w:val="0"/>
        <w:ind w:left="567" w:hanging="567"/>
        <w:rPr>
          <w:rFonts w:cs="Segoe UI"/>
        </w:rPr>
      </w:pPr>
      <w:r w:rsidRPr="00AE2C1A">
        <w:rPr>
          <w:rFonts w:cs="Segoe UI"/>
        </w:rPr>
        <w:t>Schüler mit gravierender Lese- und Rechtschreibschwäche</w:t>
      </w:r>
    </w:p>
    <w:p w:rsidR="00557DC5" w:rsidRPr="00AE2C1A" w:rsidRDefault="00557DC5" w:rsidP="00557DC5">
      <w:pPr>
        <w:numPr>
          <w:ilvl w:val="0"/>
          <w:numId w:val="10"/>
        </w:numPr>
        <w:autoSpaceDE w:val="0"/>
        <w:autoSpaceDN w:val="0"/>
        <w:adjustRightInd w:val="0"/>
        <w:ind w:left="567" w:hanging="567"/>
        <w:rPr>
          <w:rFonts w:cs="Segoe UI"/>
        </w:rPr>
      </w:pPr>
      <w:r w:rsidRPr="00AE2C1A">
        <w:rPr>
          <w:rFonts w:cs="Segoe UI"/>
        </w:rPr>
        <w:t>Schüler mit aus den Sprachauffälligkeiten resultierenden oder mit ihnen einhergehenden Sekundärbeeinträchtigungen wie</w:t>
      </w:r>
    </w:p>
    <w:p w:rsidR="00557DC5" w:rsidRPr="00AE2C1A" w:rsidRDefault="00557DC5" w:rsidP="00557DC5">
      <w:pPr>
        <w:numPr>
          <w:ilvl w:val="0"/>
          <w:numId w:val="38"/>
        </w:numPr>
        <w:autoSpaceDE w:val="0"/>
        <w:autoSpaceDN w:val="0"/>
        <w:adjustRightInd w:val="0"/>
        <w:rPr>
          <w:rFonts w:cs="Segoe UI"/>
        </w:rPr>
      </w:pPr>
      <w:r w:rsidRPr="00AE2C1A">
        <w:rPr>
          <w:rFonts w:cs="Segoe UI"/>
        </w:rPr>
        <w:t>manifestierten Lernstörungen</w:t>
      </w:r>
    </w:p>
    <w:p w:rsidR="00557DC5" w:rsidRPr="00AE2C1A" w:rsidRDefault="00557DC5" w:rsidP="00557DC5">
      <w:pPr>
        <w:numPr>
          <w:ilvl w:val="0"/>
          <w:numId w:val="38"/>
        </w:numPr>
        <w:autoSpaceDE w:val="0"/>
        <w:autoSpaceDN w:val="0"/>
        <w:adjustRightInd w:val="0"/>
        <w:rPr>
          <w:rFonts w:cs="Segoe UI"/>
        </w:rPr>
      </w:pPr>
      <w:r w:rsidRPr="00AE2C1A">
        <w:rPr>
          <w:rFonts w:cs="Segoe UI"/>
        </w:rPr>
        <w:t>ausgeprägte</w:t>
      </w:r>
      <w:r>
        <w:rPr>
          <w:rFonts w:cs="Segoe UI"/>
        </w:rPr>
        <w:t>m</w:t>
      </w:r>
      <w:r w:rsidRPr="00AE2C1A">
        <w:rPr>
          <w:rFonts w:cs="Segoe UI"/>
        </w:rPr>
        <w:t xml:space="preserve"> Störungsbewusstsein</w:t>
      </w:r>
    </w:p>
    <w:p w:rsidR="00557DC5" w:rsidRPr="00AE2C1A" w:rsidRDefault="00557DC5" w:rsidP="00557DC5">
      <w:pPr>
        <w:numPr>
          <w:ilvl w:val="0"/>
          <w:numId w:val="38"/>
        </w:numPr>
        <w:autoSpaceDE w:val="0"/>
        <w:autoSpaceDN w:val="0"/>
        <w:adjustRightInd w:val="0"/>
        <w:rPr>
          <w:rFonts w:cs="Segoe UI"/>
        </w:rPr>
      </w:pPr>
      <w:proofErr w:type="spellStart"/>
      <w:r w:rsidRPr="00AE2C1A">
        <w:rPr>
          <w:rFonts w:cs="Segoe UI"/>
        </w:rPr>
        <w:t>Versagensängsten</w:t>
      </w:r>
      <w:proofErr w:type="spellEnd"/>
    </w:p>
    <w:p w:rsidR="00557DC5" w:rsidRPr="00AE2C1A" w:rsidRDefault="00557DC5" w:rsidP="00557DC5">
      <w:pPr>
        <w:numPr>
          <w:ilvl w:val="0"/>
          <w:numId w:val="38"/>
        </w:numPr>
        <w:autoSpaceDE w:val="0"/>
        <w:autoSpaceDN w:val="0"/>
        <w:adjustRightInd w:val="0"/>
        <w:rPr>
          <w:rFonts w:cs="Segoe UI"/>
        </w:rPr>
      </w:pPr>
      <w:r w:rsidRPr="00AE2C1A">
        <w:rPr>
          <w:rFonts w:cs="Segoe UI"/>
        </w:rPr>
        <w:t>Kontaktschwierigkeiten</w:t>
      </w:r>
    </w:p>
    <w:p w:rsidR="00557DC5" w:rsidRPr="00AE2C1A" w:rsidRDefault="00557DC5" w:rsidP="00557DC5">
      <w:pPr>
        <w:numPr>
          <w:ilvl w:val="0"/>
          <w:numId w:val="38"/>
        </w:numPr>
        <w:autoSpaceDE w:val="0"/>
        <w:autoSpaceDN w:val="0"/>
        <w:adjustRightInd w:val="0"/>
        <w:rPr>
          <w:rFonts w:cs="Segoe UI"/>
        </w:rPr>
      </w:pPr>
      <w:r w:rsidRPr="00AE2C1A">
        <w:rPr>
          <w:rFonts w:cs="Segoe UI"/>
        </w:rPr>
        <w:t>Aggressivität</w:t>
      </w:r>
    </w:p>
    <w:p w:rsidR="00557DC5" w:rsidRPr="00AE2C1A" w:rsidRDefault="00557DC5" w:rsidP="00557DC5">
      <w:pPr>
        <w:numPr>
          <w:ilvl w:val="0"/>
          <w:numId w:val="38"/>
        </w:numPr>
        <w:autoSpaceDE w:val="0"/>
        <w:autoSpaceDN w:val="0"/>
        <w:adjustRightInd w:val="0"/>
        <w:rPr>
          <w:rFonts w:cs="Segoe UI"/>
        </w:rPr>
      </w:pPr>
      <w:r w:rsidRPr="00AE2C1A">
        <w:rPr>
          <w:rFonts w:cs="Segoe UI"/>
        </w:rPr>
        <w:t>Leistungsverweigerung bis hin zu Leistungsversagen</w:t>
      </w:r>
    </w:p>
    <w:p w:rsidR="00557DC5" w:rsidRPr="00942A70" w:rsidRDefault="00557DC5" w:rsidP="00557DC5">
      <w:pPr>
        <w:pStyle w:val="Listenabsatz"/>
        <w:numPr>
          <w:ilvl w:val="0"/>
          <w:numId w:val="39"/>
        </w:numPr>
        <w:autoSpaceDE w:val="0"/>
        <w:autoSpaceDN w:val="0"/>
        <w:adjustRightInd w:val="0"/>
        <w:ind w:left="567" w:hanging="567"/>
        <w:rPr>
          <w:rFonts w:cs="Segoe UI"/>
        </w:rPr>
      </w:pPr>
      <w:r w:rsidRPr="00942A70">
        <w:rPr>
          <w:rFonts w:cs="Segoe UI"/>
        </w:rPr>
        <w:t>Schüler</w:t>
      </w:r>
      <w:r w:rsidR="00E07E6E">
        <w:rPr>
          <w:rFonts w:cs="Segoe UI"/>
        </w:rPr>
        <w:t xml:space="preserve"> </w:t>
      </w:r>
      <w:r w:rsidRPr="00942A70">
        <w:rPr>
          <w:rFonts w:cs="Segoe UI"/>
        </w:rPr>
        <w:t>mit dem zusätzlichen Förderschwerpunkt Lernen oder sozial-emotionale Entwicklung, wenn starke Sprach- und Sprechprobleme vorherrschen</w:t>
      </w:r>
      <w:r>
        <w:rPr>
          <w:rFonts w:cs="Segoe UI"/>
        </w:rPr>
        <w:t>.</w:t>
      </w:r>
    </w:p>
    <w:p w:rsidR="00557DC5" w:rsidRDefault="00557DC5" w:rsidP="00557DC5">
      <w:pPr>
        <w:autoSpaceDE w:val="0"/>
        <w:autoSpaceDN w:val="0"/>
        <w:adjustRightInd w:val="0"/>
        <w:rPr>
          <w:rFonts w:cs="Segoe UI"/>
        </w:rPr>
      </w:pPr>
      <w:r>
        <w:rPr>
          <w:rFonts w:cs="Arial"/>
        </w:rPr>
        <w:t>Nach</w:t>
      </w:r>
      <w:r w:rsidRPr="00704D39">
        <w:rPr>
          <w:rFonts w:cs="Arial"/>
        </w:rPr>
        <w:t xml:space="preserve"> Abschluss der Orientierungsphase (Klasse 6) </w:t>
      </w:r>
      <w:r>
        <w:rPr>
          <w:rFonts w:cs="Arial"/>
        </w:rPr>
        <w:t>darf ohne medizinische Indikation nicht mehr in den Bildungsgang Lernen gewechselt werden.</w:t>
      </w:r>
    </w:p>
    <w:p w:rsidR="007F46D6" w:rsidRPr="00E4459D" w:rsidRDefault="007F46D6" w:rsidP="00E4459D">
      <w:pPr>
        <w:pStyle w:val="berschrift2"/>
        <w:rPr>
          <w:rStyle w:val="Formatvorlageberschrift2ArialChar"/>
          <w:rFonts w:ascii="Segoe UI" w:hAnsi="Segoe UI"/>
          <w:b w:val="0"/>
          <w:bCs/>
          <w:i/>
          <w:iCs/>
        </w:rPr>
      </w:pPr>
      <w:bookmarkStart w:id="6" w:name="_Toc467494266"/>
      <w:r w:rsidRPr="00E4459D">
        <w:t>3.</w:t>
      </w:r>
      <w:r w:rsidR="00557DC5">
        <w:t>3</w:t>
      </w:r>
      <w:r w:rsidR="00E4459D" w:rsidRPr="00E4459D">
        <w:t xml:space="preserve">  </w:t>
      </w:r>
      <w:r w:rsidRPr="00E4459D">
        <w:rPr>
          <w:rStyle w:val="Formatvorlageberschrift2ArialChar"/>
          <w:rFonts w:ascii="Segoe UI" w:hAnsi="Segoe UI"/>
          <w:b w:val="0"/>
          <w:bCs/>
          <w:i/>
          <w:iCs/>
        </w:rPr>
        <w:t xml:space="preserve">Sprachheilpädagogische </w:t>
      </w:r>
      <w:r w:rsidRPr="00E4459D">
        <w:t>Grundlagen unserer Arbeit</w:t>
      </w:r>
      <w:bookmarkEnd w:id="6"/>
    </w:p>
    <w:p w:rsidR="007F46D6" w:rsidRPr="00BE781F" w:rsidRDefault="007F46D6" w:rsidP="007F46D6">
      <w:pPr>
        <w:rPr>
          <w:rFonts w:cs="Segoe UI"/>
        </w:rPr>
      </w:pPr>
      <w:r w:rsidRPr="00BE781F">
        <w:rPr>
          <w:rFonts w:cs="Segoe UI"/>
        </w:rPr>
        <w:t xml:space="preserve">„Generell handelt es sich beim sprachheilpädagogischen Unterricht um einen Oberbegriff zur Förderung und Therapie in schulischen Institutionen, der auf die Sprache des Kindes zentriert ist und durch Individualtherapie zu ergänzen ist.“ (Reber/Schönauer-Schneider zit. n. </w:t>
      </w:r>
      <w:proofErr w:type="spellStart"/>
      <w:r w:rsidRPr="00BE781F">
        <w:rPr>
          <w:rFonts w:cs="Segoe UI"/>
        </w:rPr>
        <w:t>Grohnfeldt</w:t>
      </w:r>
      <w:proofErr w:type="spellEnd"/>
      <w:r w:rsidRPr="00BE781F">
        <w:rPr>
          <w:rFonts w:cs="Segoe UI"/>
        </w:rPr>
        <w:t>/Schönauer-Schneider, 2007, S. 243)</w:t>
      </w:r>
    </w:p>
    <w:p w:rsidR="007F46D6" w:rsidRPr="00BE781F" w:rsidRDefault="007F46D6" w:rsidP="007F46D6">
      <w:pPr>
        <w:rPr>
          <w:rFonts w:cs="Segoe UI"/>
        </w:rPr>
      </w:pPr>
      <w:r w:rsidRPr="00BE781F">
        <w:rPr>
          <w:rFonts w:cs="Segoe UI"/>
        </w:rPr>
        <w:t>An unserer Schule findet in allen Fächern Sprachförderung statt</w:t>
      </w:r>
      <w:r w:rsidR="0005624E">
        <w:rPr>
          <w:rFonts w:cs="Segoe UI"/>
        </w:rPr>
        <w:t>, die die „Bausteine sprachheilpädagogischen Unterrichts“ nach Reber/Schönauer-Schneider berücksichtigen.</w:t>
      </w:r>
      <w:r w:rsidRPr="00BE781F">
        <w:rPr>
          <w:rFonts w:cs="Segoe UI"/>
        </w:rPr>
        <w:t xml:space="preserve"> Sprachheilpädagogischer Unterricht bedeutet für uns, dass sowohl unspezifische Maßnahmen zur Sprachförderung im Sinne von Prävention eingesetzt werden, als auch spezifische Maßnahmen zur sprachtherapeutischen Intervention (nach individueller Förderdiagnostik).</w:t>
      </w:r>
    </w:p>
    <w:p w:rsidR="007F46D6" w:rsidRPr="00BE781F" w:rsidRDefault="007F46D6" w:rsidP="007F46D6">
      <w:pPr>
        <w:rPr>
          <w:rFonts w:cs="Segoe UI"/>
        </w:rPr>
      </w:pPr>
      <w:r w:rsidRPr="00BE781F">
        <w:rPr>
          <w:rFonts w:cs="Segoe UI"/>
        </w:rPr>
        <w:t>Hie</w:t>
      </w:r>
      <w:r w:rsidR="00557DC5">
        <w:rPr>
          <w:rFonts w:cs="Segoe UI"/>
        </w:rPr>
        <w:t xml:space="preserve">r sollen verschiedene Bereiche - </w:t>
      </w:r>
      <w:r w:rsidRPr="00BE781F">
        <w:rPr>
          <w:rFonts w:cs="Segoe UI"/>
        </w:rPr>
        <w:t xml:space="preserve">einschließlich der Methoden - beschrieben werden, die im sprachheilpädagogischen Unterricht an der MLK-Schule Anwendung finden. Die Bereiche Lehrersprache, Metasprache und </w:t>
      </w:r>
      <w:r w:rsidR="003C3BC6">
        <w:rPr>
          <w:rFonts w:cs="Segoe UI"/>
        </w:rPr>
        <w:t>h</w:t>
      </w:r>
      <w:r w:rsidRPr="00BE781F">
        <w:rPr>
          <w:rFonts w:cs="Segoe UI"/>
        </w:rPr>
        <w:t>andlungsbegleitendes Sprechen gehören zu den störungsübergreifenden Maßnahmen und können unterrichtsimmanent eingesetzt werden.</w:t>
      </w:r>
    </w:p>
    <w:p w:rsidR="007F46D6" w:rsidRPr="00BE781F" w:rsidRDefault="007F46D6" w:rsidP="007F46D6">
      <w:pPr>
        <w:rPr>
          <w:rFonts w:cs="Segoe UI"/>
          <w:u w:val="single"/>
        </w:rPr>
      </w:pPr>
      <w:r w:rsidRPr="00BE781F">
        <w:rPr>
          <w:rFonts w:cs="Segoe UI"/>
          <w:u w:val="single"/>
        </w:rPr>
        <w:t>1. Lehrersprache:</w:t>
      </w:r>
    </w:p>
    <w:p w:rsidR="007F46D6" w:rsidRPr="00BE781F" w:rsidRDefault="007F46D6" w:rsidP="007F46D6">
      <w:pPr>
        <w:rPr>
          <w:rFonts w:cs="Segoe UI"/>
          <w:i/>
        </w:rPr>
      </w:pPr>
      <w:r w:rsidRPr="00BE781F">
        <w:rPr>
          <w:rFonts w:cs="Segoe UI"/>
        </w:rPr>
        <w:t xml:space="preserve">Die Sprache und das Kommunikationsverhalten des Lehrers im Unterricht haben Vorbildcharakter und müssen an das Sprachvermögen des Schülers angepasst werden (z. B. Zeit gewähren). Wichtig sind dabei folgende Merkmale: </w:t>
      </w:r>
      <w:r w:rsidRPr="00BE781F">
        <w:rPr>
          <w:rFonts w:cs="Segoe UI"/>
          <w:i/>
        </w:rPr>
        <w:t xml:space="preserve">gute Artikulation, einfache Sätze, Wiederholung und Akzentuierung, Reduzierung von Komplexität, Sprechpausen und spezifisches Loben. </w:t>
      </w:r>
    </w:p>
    <w:p w:rsidR="007F46D6" w:rsidRPr="00BE781F" w:rsidRDefault="007F46D6" w:rsidP="007F46D6">
      <w:pPr>
        <w:rPr>
          <w:rFonts w:cs="Segoe UI"/>
          <w:i/>
        </w:rPr>
      </w:pPr>
      <w:r w:rsidRPr="00BE781F">
        <w:rPr>
          <w:rFonts w:cs="Segoe UI"/>
        </w:rPr>
        <w:t xml:space="preserve">Weiterhin werden im Unterricht verschiedene Modellierungstechniken eingesetzt, um Schüler mit Sprachbeeinträchtigungen gezielt bei ihrer Spracheentwicklung zu unterstützen: </w:t>
      </w:r>
      <w:r w:rsidRPr="00BE781F">
        <w:rPr>
          <w:rFonts w:cs="Segoe UI"/>
          <w:i/>
        </w:rPr>
        <w:t xml:space="preserve">Präsentation, Parallelsprechen, Alternativfragen, Expansion </w:t>
      </w:r>
      <w:r w:rsidRPr="00BE781F">
        <w:rPr>
          <w:rFonts w:cs="Segoe UI"/>
        </w:rPr>
        <w:t>(Vervollständigung)</w:t>
      </w:r>
      <w:r w:rsidRPr="00BE781F">
        <w:rPr>
          <w:rFonts w:cs="Segoe UI"/>
          <w:i/>
        </w:rPr>
        <w:t xml:space="preserve">, Umformung, </w:t>
      </w:r>
      <w:r w:rsidR="003C3BC6">
        <w:rPr>
          <w:rFonts w:cs="Segoe UI"/>
          <w:i/>
        </w:rPr>
        <w:t>k</w:t>
      </w:r>
      <w:r w:rsidRPr="00BE781F">
        <w:rPr>
          <w:rFonts w:cs="Segoe UI"/>
          <w:i/>
        </w:rPr>
        <w:t>orrekt</w:t>
      </w:r>
      <w:r w:rsidR="00557DC5">
        <w:rPr>
          <w:rFonts w:cs="Segoe UI"/>
          <w:i/>
        </w:rPr>
        <w:t>iv</w:t>
      </w:r>
      <w:r w:rsidRPr="00BE781F">
        <w:rPr>
          <w:rFonts w:cs="Segoe UI"/>
          <w:i/>
        </w:rPr>
        <w:t xml:space="preserve">es Feedback, </w:t>
      </w:r>
      <w:r w:rsidR="003C3BC6">
        <w:rPr>
          <w:rFonts w:cs="Segoe UI"/>
          <w:i/>
        </w:rPr>
        <w:t>m</w:t>
      </w:r>
      <w:r w:rsidRPr="00BE781F">
        <w:rPr>
          <w:rFonts w:cs="Segoe UI"/>
          <w:i/>
        </w:rPr>
        <w:t>odellierte Selbstkorrektur und Extension (</w:t>
      </w:r>
      <w:r w:rsidRPr="00BE781F">
        <w:rPr>
          <w:rFonts w:cs="Segoe UI"/>
        </w:rPr>
        <w:t>sachlogische Weiterführung)</w:t>
      </w:r>
      <w:r w:rsidRPr="00BE781F">
        <w:rPr>
          <w:rFonts w:cs="Segoe UI"/>
          <w:i/>
        </w:rPr>
        <w:t xml:space="preserve">. </w:t>
      </w:r>
    </w:p>
    <w:p w:rsidR="007F46D6" w:rsidRPr="00BE781F" w:rsidRDefault="007F46D6" w:rsidP="007F46D6">
      <w:pPr>
        <w:rPr>
          <w:rFonts w:cs="Segoe UI"/>
        </w:rPr>
      </w:pPr>
      <w:r w:rsidRPr="00BE781F">
        <w:rPr>
          <w:rFonts w:cs="Segoe UI"/>
        </w:rPr>
        <w:t>Die Sprechanteile des Lehrers sollten bewusst vermindert und im Gegenzug die der Schüler durch bestimmte Impuls- und Fragetechniken erhöht werden, wobei der Schwerpunkt auf den Impulstechniken liegen sollte.</w:t>
      </w:r>
    </w:p>
    <w:p w:rsidR="007F46D6" w:rsidRPr="00BE781F" w:rsidRDefault="007F46D6" w:rsidP="007F46D6">
      <w:pPr>
        <w:rPr>
          <w:rFonts w:cs="Segoe UI"/>
          <w:u w:val="single"/>
        </w:rPr>
      </w:pPr>
      <w:r w:rsidRPr="00BE781F">
        <w:rPr>
          <w:rFonts w:cs="Segoe UI"/>
          <w:u w:val="single"/>
        </w:rPr>
        <w:t>2. Metasprache:</w:t>
      </w:r>
    </w:p>
    <w:p w:rsidR="007F46D6" w:rsidRPr="00BE781F" w:rsidRDefault="007F46D6" w:rsidP="007F46D6">
      <w:pPr>
        <w:rPr>
          <w:rFonts w:cs="Segoe UI"/>
          <w:i/>
        </w:rPr>
      </w:pPr>
      <w:r w:rsidRPr="00BE781F">
        <w:rPr>
          <w:rFonts w:cs="Segoe UI"/>
        </w:rPr>
        <w:t xml:space="preserve">Die Fähigkeit über Sprache und sprachliche Phänomene zu sprechen, stellt besonders für Kinder mit Sprachstörungen eine große Herausforderung dar. Dabei geht es z. B. in der Rechtsschreibung um die Formulierung von Regeln oder um das Anwenden von Fachbegriffen, die besonders im Unterricht der weiterführenden Schulen von zentraler Bedeutung sind. Techniken metasprachlichen Arbeitens im Unterricht sind </w:t>
      </w:r>
      <w:r w:rsidRPr="00BE781F">
        <w:rPr>
          <w:rFonts w:cs="Segoe UI"/>
          <w:i/>
        </w:rPr>
        <w:t xml:space="preserve">sprachliche Erklärung, sprachliche Kontrastierung </w:t>
      </w:r>
      <w:r w:rsidRPr="00BE781F">
        <w:rPr>
          <w:rFonts w:cs="Segoe UI"/>
        </w:rPr>
        <w:t>(zwei sprachliche Strukturen gegenüberstellen)</w:t>
      </w:r>
      <w:r w:rsidRPr="00BE781F">
        <w:rPr>
          <w:rFonts w:cs="Segoe UI"/>
          <w:i/>
        </w:rPr>
        <w:t xml:space="preserve">, Visualisierung, Einbettung in eine Handlung </w:t>
      </w:r>
      <w:r w:rsidRPr="00BE781F">
        <w:rPr>
          <w:rFonts w:cs="Segoe UI"/>
        </w:rPr>
        <w:t>sowie</w:t>
      </w:r>
      <w:r w:rsidRPr="00BE781F">
        <w:rPr>
          <w:rFonts w:cs="Segoe UI"/>
          <w:i/>
        </w:rPr>
        <w:t xml:space="preserve"> Schrift </w:t>
      </w:r>
      <w:r w:rsidRPr="00BE781F">
        <w:rPr>
          <w:rFonts w:cs="Segoe UI"/>
        </w:rPr>
        <w:t>(sprachliche Phänomene sichtbar machen)</w:t>
      </w:r>
      <w:r w:rsidRPr="00BE781F">
        <w:rPr>
          <w:rFonts w:cs="Segoe UI"/>
          <w:i/>
        </w:rPr>
        <w:t xml:space="preserve">. </w:t>
      </w:r>
    </w:p>
    <w:p w:rsidR="007F46D6" w:rsidRPr="00BE781F" w:rsidRDefault="007F46D6" w:rsidP="007F46D6">
      <w:pPr>
        <w:rPr>
          <w:rFonts w:cs="Segoe UI"/>
          <w:u w:val="single"/>
        </w:rPr>
      </w:pPr>
      <w:r w:rsidRPr="00BE781F">
        <w:rPr>
          <w:rFonts w:cs="Segoe UI"/>
          <w:u w:val="single"/>
        </w:rPr>
        <w:t>3. Handlungsbegleitendes Sprechen</w:t>
      </w:r>
    </w:p>
    <w:p w:rsidR="007F46D6" w:rsidRPr="00BE781F" w:rsidRDefault="007F46D6" w:rsidP="007F46D6">
      <w:pPr>
        <w:rPr>
          <w:rFonts w:cs="Segoe UI"/>
          <w:i/>
        </w:rPr>
      </w:pPr>
      <w:r w:rsidRPr="00BE781F">
        <w:rPr>
          <w:rFonts w:cs="Segoe UI"/>
        </w:rPr>
        <w:t xml:space="preserve">Eltern von Kleinkindern setzen mehr oder weniger bewusst handlungsbegleitendes Sprechen ein, um ihre Kinder beim Spracherwerb zu unterstützen. Im Unterricht sind Handlung und Sprache im Idealfall aufeinander bezogen. Dabei werden bestimmte Begriffe eingeführt, betont und wiederholt, wobei die Sprache natürlich wirken sollte. Zielsetzung dabei ist, dass Handlungsabläufe sich durch das handlungsbegleitende Sprechen von der äußeren Sprache allmählich zu einer inneren Sprache entwickeln. Insofern ist diese Methode besonders bedeutsam, um schwierige Zusammenhänge zu erkennen und komplexe Handlungen durchzuführen. Schritte auf dem Weg zur inneren Sprache sind </w:t>
      </w:r>
      <w:r w:rsidRPr="00BE781F">
        <w:rPr>
          <w:rFonts w:cs="Segoe UI"/>
          <w:i/>
        </w:rPr>
        <w:t>modellhaftes Versprachlichen, modellhaftes Versprachlichen mit Handlung, maskiertes Versprachlichen, selbständiges Versprachlichen, flüsterndes Versprachlichen, inneres Versprachlichen.</w:t>
      </w:r>
    </w:p>
    <w:p w:rsidR="007F46D6" w:rsidRPr="00BE781F" w:rsidRDefault="007F46D6" w:rsidP="007F46D6">
      <w:pPr>
        <w:rPr>
          <w:rFonts w:cs="Segoe UI"/>
        </w:rPr>
      </w:pPr>
      <w:r w:rsidRPr="00BE781F">
        <w:rPr>
          <w:rFonts w:cs="Segoe UI"/>
        </w:rPr>
        <w:t xml:space="preserve">Maßnahmen zur Prävention </w:t>
      </w:r>
      <w:r w:rsidRPr="00BE781F">
        <w:rPr>
          <w:rFonts w:cs="Segoe UI"/>
          <w:b/>
        </w:rPr>
        <w:t>und</w:t>
      </w:r>
      <w:r w:rsidRPr="00BE781F">
        <w:rPr>
          <w:rFonts w:cs="Segoe UI"/>
        </w:rPr>
        <w:t xml:space="preserve"> Intervention beziehen sich auf die nun folgenden spezifischen Sprachförderbereiche.</w:t>
      </w:r>
    </w:p>
    <w:p w:rsidR="007F46D6" w:rsidRPr="00BE781F" w:rsidRDefault="007F46D6" w:rsidP="007F46D6">
      <w:pPr>
        <w:rPr>
          <w:rFonts w:cs="Segoe UI"/>
          <w:u w:val="single"/>
        </w:rPr>
      </w:pPr>
      <w:r w:rsidRPr="00BE781F">
        <w:rPr>
          <w:rFonts w:cs="Segoe UI"/>
          <w:u w:val="single"/>
        </w:rPr>
        <w:t>4. Aussprache</w:t>
      </w:r>
    </w:p>
    <w:p w:rsidR="007F46D6" w:rsidRPr="00BE781F" w:rsidRDefault="007F46D6" w:rsidP="007F46D6">
      <w:pPr>
        <w:rPr>
          <w:rFonts w:cs="Segoe UI"/>
        </w:rPr>
      </w:pPr>
      <w:r w:rsidRPr="00BE781F">
        <w:rPr>
          <w:rFonts w:cs="Segoe UI"/>
        </w:rPr>
        <w:t xml:space="preserve">Bei den Aussprachestörungen wird zwischen der phonetischen Störung (Lautbildungsstörung, Sprechstörung) und der phonologischen Störung (Lautverwendungsstörung) unterschieden. „Es kann auch zu Überschneidungen beider Störungsbilder kommen, so genannter phonetisch-phonologischer Störungen, ... “ (Lehrbuch der Sprachheilpädagogik und Logopädie, 2009, S. 28) </w:t>
      </w:r>
    </w:p>
    <w:p w:rsidR="007F46D6" w:rsidRPr="00BE781F" w:rsidRDefault="007F46D6" w:rsidP="007F46D6">
      <w:pPr>
        <w:rPr>
          <w:rFonts w:cs="Segoe UI"/>
        </w:rPr>
      </w:pPr>
      <w:r w:rsidRPr="00BE781F">
        <w:rPr>
          <w:rFonts w:cs="Segoe UI"/>
        </w:rPr>
        <w:t xml:space="preserve">Zur Prävention von Aussprachestörungen wird im Unterricht auf unterschiedlichen Feldern gearbeitet. Bei der phonetischen Störung sind Übungen zur </w:t>
      </w:r>
      <w:r w:rsidRPr="00BE781F">
        <w:rPr>
          <w:rFonts w:cs="Segoe UI"/>
          <w:i/>
        </w:rPr>
        <w:t xml:space="preserve">auditiven Wahrnehmung, zur Pilotsprache </w:t>
      </w:r>
      <w:r w:rsidRPr="00BE781F">
        <w:rPr>
          <w:rFonts w:cs="Segoe UI"/>
        </w:rPr>
        <w:t>(auch bei der Schriftsprache)</w:t>
      </w:r>
      <w:r w:rsidRPr="00BE781F">
        <w:rPr>
          <w:rFonts w:cs="Segoe UI"/>
          <w:i/>
        </w:rPr>
        <w:t xml:space="preserve"> und der Einsatz von Handzeichen </w:t>
      </w:r>
      <w:r w:rsidRPr="00BE781F">
        <w:rPr>
          <w:rFonts w:cs="Segoe UI"/>
        </w:rPr>
        <w:t xml:space="preserve">sehr förderlich. Bei der phonologischen Störung kommen Übungen zur </w:t>
      </w:r>
      <w:r w:rsidRPr="00BE781F">
        <w:rPr>
          <w:rFonts w:cs="Segoe UI"/>
          <w:i/>
        </w:rPr>
        <w:t xml:space="preserve">phonologischen Bewusstheit </w:t>
      </w:r>
      <w:r w:rsidRPr="00BE781F">
        <w:rPr>
          <w:rFonts w:cs="Segoe UI"/>
        </w:rPr>
        <w:t xml:space="preserve">zum Einsatz. An der MLK-Schule wird in der 5. und 6. Klasse mit dem Lernserver zur Förderung der Rechtschreibung gearbeitet (s. Kap. 6.4). Aus dem </w:t>
      </w:r>
      <w:r w:rsidRPr="00BE781F">
        <w:rPr>
          <w:rFonts w:cs="Segoe UI"/>
          <w:i/>
        </w:rPr>
        <w:t>Grundlegenden Bereich</w:t>
      </w:r>
      <w:r w:rsidRPr="00BE781F">
        <w:rPr>
          <w:rFonts w:cs="Segoe UI"/>
        </w:rPr>
        <w:t xml:space="preserve"> werden hier Übungen aus der </w:t>
      </w:r>
      <w:r w:rsidR="003C3BC6">
        <w:rPr>
          <w:rFonts w:cs="Segoe UI"/>
        </w:rPr>
        <w:t>a</w:t>
      </w:r>
      <w:r w:rsidRPr="00BE781F">
        <w:rPr>
          <w:rFonts w:cs="Segoe UI"/>
          <w:i/>
        </w:rPr>
        <w:t xml:space="preserve">kustischen Differenzierung </w:t>
      </w:r>
      <w:r w:rsidRPr="00BE781F">
        <w:rPr>
          <w:rFonts w:cs="Segoe UI"/>
        </w:rPr>
        <w:t>und Übungen aus der</w:t>
      </w:r>
      <w:r w:rsidRPr="00BE781F">
        <w:rPr>
          <w:rFonts w:cs="Segoe UI"/>
          <w:i/>
        </w:rPr>
        <w:t xml:space="preserve"> </w:t>
      </w:r>
      <w:r w:rsidR="003C3BC6">
        <w:rPr>
          <w:rFonts w:cs="Segoe UI"/>
          <w:i/>
        </w:rPr>
        <w:t>a</w:t>
      </w:r>
      <w:r w:rsidRPr="00BE781F">
        <w:rPr>
          <w:rFonts w:cs="Segoe UI"/>
          <w:i/>
        </w:rPr>
        <w:t xml:space="preserve">kustischen </w:t>
      </w:r>
      <w:proofErr w:type="spellStart"/>
      <w:r w:rsidRPr="00BE781F">
        <w:rPr>
          <w:rFonts w:cs="Segoe UI"/>
          <w:i/>
        </w:rPr>
        <w:t>Durchgliederung</w:t>
      </w:r>
      <w:proofErr w:type="spellEnd"/>
      <w:r w:rsidRPr="00BE781F">
        <w:rPr>
          <w:rFonts w:cs="Segoe UI"/>
          <w:i/>
        </w:rPr>
        <w:t xml:space="preserve"> </w:t>
      </w:r>
      <w:r w:rsidRPr="00BE781F">
        <w:rPr>
          <w:rFonts w:cs="Segoe UI"/>
        </w:rPr>
        <w:t>gemacht.</w:t>
      </w:r>
    </w:p>
    <w:p w:rsidR="007F46D6" w:rsidRPr="00BE781F" w:rsidRDefault="007F46D6" w:rsidP="007F46D6">
      <w:pPr>
        <w:rPr>
          <w:rFonts w:cs="Segoe UI"/>
        </w:rPr>
      </w:pPr>
      <w:r w:rsidRPr="00BE781F">
        <w:rPr>
          <w:rFonts w:cs="Segoe UI"/>
        </w:rPr>
        <w:t xml:space="preserve">Sprachtherapeutische Interventionen im Bereich der Phonetik finden zum einen über die </w:t>
      </w:r>
      <w:r w:rsidRPr="00BE781F">
        <w:rPr>
          <w:rFonts w:cs="Segoe UI"/>
          <w:i/>
        </w:rPr>
        <w:t>Lehrersprache</w:t>
      </w:r>
      <w:r w:rsidRPr="00BE781F">
        <w:rPr>
          <w:rFonts w:cs="Segoe UI"/>
        </w:rPr>
        <w:t xml:space="preserve"> und bestimmte </w:t>
      </w:r>
      <w:r w:rsidRPr="00BE781F">
        <w:rPr>
          <w:rFonts w:cs="Segoe UI"/>
          <w:i/>
        </w:rPr>
        <w:t xml:space="preserve">Modellierungstechniken </w:t>
      </w:r>
      <w:r w:rsidRPr="00BE781F">
        <w:rPr>
          <w:rFonts w:cs="Segoe UI"/>
        </w:rPr>
        <w:t xml:space="preserve">(s. o.) statt, aber auch über </w:t>
      </w:r>
      <w:r w:rsidRPr="00BE781F">
        <w:rPr>
          <w:rFonts w:cs="Segoe UI"/>
          <w:i/>
        </w:rPr>
        <w:t xml:space="preserve">mundmotorische Übungen, Lautanalyse sowie Visualisierung </w:t>
      </w:r>
      <w:r w:rsidRPr="00BE781F">
        <w:rPr>
          <w:rFonts w:cs="Segoe UI"/>
        </w:rPr>
        <w:t xml:space="preserve">(Kleingruppen). Auf der Ebene der Phonologie sind </w:t>
      </w:r>
      <w:r w:rsidRPr="00BE781F">
        <w:rPr>
          <w:rFonts w:cs="Segoe UI"/>
          <w:i/>
        </w:rPr>
        <w:t>der Einsatz von Minimalpaaren, Einsatz von Referenzkarten für Lautmerkmale, Verwendung von Lautsymbolen und die Schrift als metasprachliche Hilfe</w:t>
      </w:r>
      <w:r w:rsidRPr="00BE781F">
        <w:rPr>
          <w:rFonts w:cs="Segoe UI"/>
        </w:rPr>
        <w:t xml:space="preserve"> wirkungsvoll.</w:t>
      </w:r>
    </w:p>
    <w:p w:rsidR="007F46D6" w:rsidRPr="00BE781F" w:rsidRDefault="007F46D6" w:rsidP="007F46D6">
      <w:pPr>
        <w:rPr>
          <w:rFonts w:cs="Segoe UI"/>
        </w:rPr>
      </w:pPr>
      <w:r w:rsidRPr="00BE781F">
        <w:rPr>
          <w:rFonts w:cs="Segoe UI"/>
        </w:rPr>
        <w:t>Bei starken Aussprachestörungen ist auf jeden Fall anzuraten, den betroffenen Schüler außerhalb des Unterrichts logopädisch behandeln zu lassen. Die Zusammenarbeit mit dem behandelnden Logopäden hat in unserer Schule einen hohen Stellenwert.</w:t>
      </w:r>
    </w:p>
    <w:p w:rsidR="007F46D6" w:rsidRPr="00BE781F" w:rsidRDefault="007F46D6" w:rsidP="007F46D6">
      <w:pPr>
        <w:rPr>
          <w:rFonts w:cs="Segoe UI"/>
          <w:u w:val="single"/>
        </w:rPr>
      </w:pPr>
      <w:r w:rsidRPr="00BE781F">
        <w:rPr>
          <w:rFonts w:cs="Segoe UI"/>
          <w:u w:val="single"/>
        </w:rPr>
        <w:t>5. Wortschatz</w:t>
      </w:r>
    </w:p>
    <w:p w:rsidR="007F46D6" w:rsidRPr="00BE781F" w:rsidRDefault="007F46D6" w:rsidP="007F46D6">
      <w:pPr>
        <w:rPr>
          <w:rFonts w:cs="Segoe UI"/>
        </w:rPr>
      </w:pPr>
      <w:r w:rsidRPr="00BE781F">
        <w:rPr>
          <w:rFonts w:cs="Segoe UI"/>
        </w:rPr>
        <w:t xml:space="preserve">Der Wortschatzerwerb verläuft bei Schülern mit Sprachentwicklungsstörungen oftmals verlangsamt. </w:t>
      </w:r>
      <w:r w:rsidRPr="00BE781F">
        <w:rPr>
          <w:rFonts w:cs="Segoe UI"/>
          <w:i/>
        </w:rPr>
        <w:t xml:space="preserve">Semantisch-lexikalische Störungen </w:t>
      </w:r>
      <w:r w:rsidRPr="00BE781F">
        <w:rPr>
          <w:rFonts w:cs="Segoe UI"/>
        </w:rPr>
        <w:t xml:space="preserve">betreffen einen oder beide der folgenden Bereiche: </w:t>
      </w:r>
      <w:r w:rsidRPr="00BE781F">
        <w:rPr>
          <w:rFonts w:cs="Segoe UI"/>
          <w:i/>
        </w:rPr>
        <w:t xml:space="preserve">Wortbedeutung </w:t>
      </w:r>
      <w:r w:rsidRPr="00BE781F">
        <w:rPr>
          <w:rFonts w:cs="Segoe UI"/>
        </w:rPr>
        <w:t>(Semantik eines Wortes)</w:t>
      </w:r>
      <w:r w:rsidRPr="00BE781F">
        <w:rPr>
          <w:rFonts w:cs="Segoe UI"/>
          <w:i/>
        </w:rPr>
        <w:t xml:space="preserve">, Wortabruf </w:t>
      </w:r>
      <w:r w:rsidRPr="00BE781F">
        <w:rPr>
          <w:rFonts w:cs="Segoe UI"/>
        </w:rPr>
        <w:t>(lexikalischer Abruf).</w:t>
      </w:r>
      <w:r w:rsidRPr="00BE781F">
        <w:rPr>
          <w:rFonts w:cs="Segoe UI"/>
          <w:i/>
        </w:rPr>
        <w:t xml:space="preserve"> </w:t>
      </w:r>
      <w:r w:rsidRPr="00BE781F">
        <w:rPr>
          <w:rFonts w:cs="Segoe UI"/>
        </w:rPr>
        <w:t xml:space="preserve">Da das Abspeichern von Wörtern ins Langzeitgedächtnis prozesshaft verläuft, indem Begriffe vielfältig vernetzt werden, soll im Unterricht </w:t>
      </w:r>
      <w:r w:rsidRPr="00BE781F">
        <w:rPr>
          <w:rFonts w:cs="Segoe UI"/>
          <w:i/>
        </w:rPr>
        <w:t>tägliche Wortschatzarbeit</w:t>
      </w:r>
      <w:r w:rsidRPr="00BE781F">
        <w:rPr>
          <w:rFonts w:cs="Segoe UI"/>
        </w:rPr>
        <w:t xml:space="preserve"> stattfinden. „… neue Wörter müssen vielfältig auf Form- und Inhaltsebene erarbeitet werden.“ (Reber/Schönauer-Schneider, S. 97)</w:t>
      </w:r>
    </w:p>
    <w:p w:rsidR="007F46D6" w:rsidRPr="00BE781F" w:rsidRDefault="007F46D6" w:rsidP="007F46D6">
      <w:pPr>
        <w:rPr>
          <w:rFonts w:cs="Segoe UI"/>
        </w:rPr>
      </w:pPr>
      <w:r w:rsidRPr="00BE781F">
        <w:rPr>
          <w:rFonts w:cs="Segoe UI"/>
        </w:rPr>
        <w:t xml:space="preserve">Zur Prävention im Unterricht sind </w:t>
      </w:r>
      <w:r w:rsidRPr="00BE781F">
        <w:rPr>
          <w:rFonts w:cs="Segoe UI"/>
          <w:i/>
        </w:rPr>
        <w:t xml:space="preserve">Übungen zur Begriffsarbeit, Kollokationen </w:t>
      </w:r>
      <w:r w:rsidRPr="00BE781F">
        <w:rPr>
          <w:rFonts w:cs="Segoe UI"/>
        </w:rPr>
        <w:t>(benachbarte Begriffe)</w:t>
      </w:r>
      <w:r w:rsidRPr="00BE781F">
        <w:rPr>
          <w:rFonts w:cs="Segoe UI"/>
          <w:i/>
        </w:rPr>
        <w:t xml:space="preserve"> </w:t>
      </w:r>
      <w:r w:rsidRPr="00BE781F">
        <w:rPr>
          <w:rFonts w:cs="Segoe UI"/>
        </w:rPr>
        <w:t>und</w:t>
      </w:r>
      <w:r w:rsidRPr="00BE781F">
        <w:rPr>
          <w:rFonts w:cs="Segoe UI"/>
          <w:i/>
        </w:rPr>
        <w:t xml:space="preserve"> Arbeit mit Wortfeldern </w:t>
      </w:r>
      <w:r w:rsidRPr="00BE781F">
        <w:rPr>
          <w:rFonts w:cs="Segoe UI"/>
        </w:rPr>
        <w:t xml:space="preserve">hilfreich. Bei der Wortschatzarbeit ist folgendes zu berücksichtigen: </w:t>
      </w:r>
      <w:r w:rsidRPr="00BE781F">
        <w:rPr>
          <w:rFonts w:cs="Segoe UI"/>
          <w:i/>
        </w:rPr>
        <w:t xml:space="preserve">Interessen der Schüler, Lernen mit allen Sinnen, spielerische Umsetzung </w:t>
      </w:r>
      <w:r w:rsidRPr="00BE781F">
        <w:rPr>
          <w:rFonts w:cs="Segoe UI"/>
        </w:rPr>
        <w:t>und</w:t>
      </w:r>
      <w:r w:rsidRPr="00BE781F">
        <w:rPr>
          <w:rFonts w:cs="Segoe UI"/>
          <w:i/>
        </w:rPr>
        <w:t xml:space="preserve"> Optimierung der Lehrersprache</w:t>
      </w:r>
      <w:r w:rsidRPr="00BE781F">
        <w:rPr>
          <w:rFonts w:cs="Segoe UI"/>
        </w:rPr>
        <w:t>.</w:t>
      </w:r>
    </w:p>
    <w:p w:rsidR="007F46D6" w:rsidRPr="00BE781F" w:rsidRDefault="007F46D6" w:rsidP="007F46D6">
      <w:pPr>
        <w:rPr>
          <w:rFonts w:cs="Segoe UI"/>
          <w:i/>
        </w:rPr>
      </w:pPr>
      <w:r w:rsidRPr="00BE781F">
        <w:rPr>
          <w:rFonts w:cs="Segoe UI"/>
        </w:rPr>
        <w:t xml:space="preserve">Zur sprachtherapeutischen Intervention innerhalb des Unterrichts muss sowohl auf der </w:t>
      </w:r>
      <w:r w:rsidRPr="00BE781F">
        <w:rPr>
          <w:rFonts w:cs="Segoe UI"/>
          <w:i/>
        </w:rPr>
        <w:t>Inhaltsebene</w:t>
      </w:r>
      <w:r w:rsidRPr="00BE781F">
        <w:rPr>
          <w:rFonts w:cs="Segoe UI"/>
        </w:rPr>
        <w:t xml:space="preserve">, als auch auf der </w:t>
      </w:r>
      <w:r w:rsidRPr="00BE781F">
        <w:rPr>
          <w:rFonts w:cs="Segoe UI"/>
          <w:i/>
        </w:rPr>
        <w:t>Formebene</w:t>
      </w:r>
      <w:r w:rsidRPr="00BE781F">
        <w:rPr>
          <w:rFonts w:cs="Segoe UI"/>
        </w:rPr>
        <w:t xml:space="preserve"> eines Wortes gearbeitet werden. Weitere Unterrichtsinhalte bzw. -methoden: </w:t>
      </w:r>
      <w:r w:rsidRPr="00BE781F">
        <w:rPr>
          <w:rFonts w:cs="Segoe UI"/>
          <w:i/>
        </w:rPr>
        <w:t xml:space="preserve">Abruftraining, Strategietraining zum selbständigen Wortschatzerwerb, Wortbedeutung im Kontext, Selbstmanagement </w:t>
      </w:r>
      <w:r w:rsidRPr="00BE781F">
        <w:rPr>
          <w:rFonts w:cs="Segoe UI"/>
        </w:rPr>
        <w:t>und</w:t>
      </w:r>
      <w:r w:rsidRPr="00BE781F">
        <w:rPr>
          <w:rFonts w:cs="Segoe UI"/>
          <w:i/>
        </w:rPr>
        <w:t xml:space="preserve"> Fachbegriffe.</w:t>
      </w:r>
    </w:p>
    <w:p w:rsidR="007F46D6" w:rsidRPr="00BE781F" w:rsidRDefault="007F46D6" w:rsidP="007F46D6">
      <w:pPr>
        <w:rPr>
          <w:rFonts w:cs="Segoe UI"/>
          <w:u w:val="single"/>
        </w:rPr>
      </w:pPr>
      <w:r w:rsidRPr="00BE781F">
        <w:rPr>
          <w:rFonts w:cs="Segoe UI"/>
          <w:u w:val="single"/>
        </w:rPr>
        <w:t>6. Grammatik</w:t>
      </w:r>
    </w:p>
    <w:p w:rsidR="007F46D6" w:rsidRPr="00BE781F" w:rsidRDefault="007F46D6" w:rsidP="007F46D6">
      <w:pPr>
        <w:rPr>
          <w:rFonts w:cs="Segoe UI"/>
        </w:rPr>
      </w:pPr>
      <w:r w:rsidRPr="00BE781F">
        <w:rPr>
          <w:rFonts w:cs="Segoe UI"/>
        </w:rPr>
        <w:t xml:space="preserve">Störungen im Bereich der Grammatik gehören zu den häufigsten Sprachstörungen. Dabei sind die Sprachebenen </w:t>
      </w:r>
      <w:r w:rsidRPr="00BE781F">
        <w:rPr>
          <w:rFonts w:cs="Segoe UI"/>
          <w:i/>
        </w:rPr>
        <w:t xml:space="preserve">Morphologie </w:t>
      </w:r>
      <w:r w:rsidRPr="00BE781F">
        <w:rPr>
          <w:rFonts w:cs="Segoe UI"/>
        </w:rPr>
        <w:t xml:space="preserve">(Lehre von den Wortbausteinen) und/oder </w:t>
      </w:r>
      <w:r w:rsidRPr="00BE781F">
        <w:rPr>
          <w:rFonts w:cs="Segoe UI"/>
          <w:i/>
        </w:rPr>
        <w:t xml:space="preserve">Syntax </w:t>
      </w:r>
      <w:r w:rsidRPr="00BE781F">
        <w:rPr>
          <w:rFonts w:cs="Segoe UI"/>
        </w:rPr>
        <w:t xml:space="preserve">(Lehre vom Satzbau) betroffen. </w:t>
      </w:r>
    </w:p>
    <w:p w:rsidR="007F46D6" w:rsidRPr="00BE781F" w:rsidRDefault="007F46D6" w:rsidP="007F46D6">
      <w:pPr>
        <w:rPr>
          <w:rFonts w:cs="Segoe UI"/>
        </w:rPr>
      </w:pPr>
      <w:r w:rsidRPr="00BE781F">
        <w:rPr>
          <w:rFonts w:cs="Segoe UI"/>
        </w:rPr>
        <w:t xml:space="preserve">Da ein natürlicher Sprecherwerb innerhalb kommunikativer Situationen stattfindet, sollten präventive Maßnahmen zur Förderung der Grammatik nicht aus formalen Übungen bestehen. </w:t>
      </w:r>
      <w:r w:rsidRPr="00BE781F">
        <w:rPr>
          <w:rFonts w:cs="Segoe UI"/>
          <w:i/>
        </w:rPr>
        <w:t xml:space="preserve">Klassenbezogene Förderziele, Rituale, </w:t>
      </w:r>
      <w:r w:rsidR="0005624E">
        <w:rPr>
          <w:rFonts w:cs="Segoe UI"/>
          <w:i/>
        </w:rPr>
        <w:t xml:space="preserve">das </w:t>
      </w:r>
      <w:r w:rsidRPr="00BE781F">
        <w:rPr>
          <w:rFonts w:cs="Segoe UI"/>
          <w:i/>
        </w:rPr>
        <w:t xml:space="preserve">Anbieten von Zielstrukturen, Markierung schwieriger grammatischer Endungen </w:t>
      </w:r>
      <w:r w:rsidRPr="00BE781F">
        <w:rPr>
          <w:rFonts w:cs="Segoe UI"/>
        </w:rPr>
        <w:t>und</w:t>
      </w:r>
      <w:r w:rsidRPr="00BE781F">
        <w:rPr>
          <w:rFonts w:cs="Segoe UI"/>
          <w:i/>
        </w:rPr>
        <w:t xml:space="preserve"> Formulierung von Merksätzen</w:t>
      </w:r>
      <w:r w:rsidRPr="00BE781F">
        <w:rPr>
          <w:rFonts w:cs="Segoe UI"/>
        </w:rPr>
        <w:t xml:space="preserve"> unterstützen Schüler in ihren syntaktisch-morphologischen Fähigkeiten.</w:t>
      </w:r>
    </w:p>
    <w:p w:rsidR="007F46D6" w:rsidRPr="00BE781F" w:rsidRDefault="007F46D6" w:rsidP="007F46D6">
      <w:pPr>
        <w:rPr>
          <w:rFonts w:cs="Segoe UI"/>
          <w:i/>
        </w:rPr>
      </w:pPr>
      <w:r w:rsidRPr="00BE781F">
        <w:rPr>
          <w:rFonts w:cs="Segoe UI"/>
        </w:rPr>
        <w:t xml:space="preserve">Für die konkrete sprachtherapeutische Intervention im Unterricht müssen </w:t>
      </w:r>
      <w:r w:rsidRPr="00BE781F">
        <w:rPr>
          <w:rFonts w:cs="Segoe UI"/>
          <w:i/>
        </w:rPr>
        <w:t xml:space="preserve">Förderziele </w:t>
      </w:r>
      <w:r w:rsidRPr="00BE781F">
        <w:rPr>
          <w:rFonts w:cs="Segoe UI"/>
        </w:rPr>
        <w:t xml:space="preserve">(„Prinzip der kleinen Schritte“) benannt werden, die zur </w:t>
      </w:r>
      <w:r w:rsidRPr="00BE781F">
        <w:rPr>
          <w:rFonts w:cs="Segoe UI"/>
          <w:i/>
        </w:rPr>
        <w:t>gewünschten Zielstruktur</w:t>
      </w:r>
      <w:r w:rsidRPr="00BE781F">
        <w:rPr>
          <w:rFonts w:cs="Segoe UI"/>
        </w:rPr>
        <w:t xml:space="preserve"> führen sollen. Wichtige Gesichtspunkte bei der Umsetzung von Förderzielen sind </w:t>
      </w:r>
      <w:r w:rsidRPr="00BE781F">
        <w:rPr>
          <w:rFonts w:cs="Segoe UI"/>
          <w:i/>
        </w:rPr>
        <w:t xml:space="preserve">Interaktionen gestalten und Formate schaffen </w:t>
      </w:r>
      <w:r w:rsidRPr="00BE781F">
        <w:rPr>
          <w:rFonts w:cs="Segoe UI"/>
        </w:rPr>
        <w:t>(</w:t>
      </w:r>
      <w:r w:rsidRPr="00BE781F">
        <w:rPr>
          <w:rFonts w:cs="Segoe UI"/>
          <w:i/>
        </w:rPr>
        <w:t>spielerische Handlungskontexte, Unterrichtskontexte mit hohem Sprachumsatz), Lehrersprache und Modellierungstechniken, Modalitätenwechsel (Wechsel von Rezeption und Produktion), Metasprache (fixierte Formulierungshilfen, Visualisierungen)</w:t>
      </w:r>
      <w:r w:rsidR="003C3BC6">
        <w:rPr>
          <w:rFonts w:cs="Segoe UI"/>
          <w:i/>
        </w:rPr>
        <w:t xml:space="preserve"> </w:t>
      </w:r>
      <w:r w:rsidRPr="00BE781F">
        <w:rPr>
          <w:rFonts w:cs="Segoe UI"/>
          <w:i/>
        </w:rPr>
        <w:t>Übung und Transfer in die Spontansprache.</w:t>
      </w:r>
    </w:p>
    <w:p w:rsidR="007F46D6" w:rsidRPr="00BE781F" w:rsidRDefault="007F46D6" w:rsidP="007F46D6">
      <w:pPr>
        <w:rPr>
          <w:rFonts w:cs="Segoe UI"/>
          <w:u w:val="single"/>
        </w:rPr>
      </w:pPr>
      <w:r w:rsidRPr="00BE781F">
        <w:rPr>
          <w:rFonts w:cs="Segoe UI"/>
          <w:u w:val="single"/>
        </w:rPr>
        <w:t xml:space="preserve">7. Sprachverständnis </w:t>
      </w:r>
    </w:p>
    <w:p w:rsidR="007F46D6" w:rsidRPr="00BE781F" w:rsidRDefault="007F46D6" w:rsidP="007F46D6">
      <w:pPr>
        <w:rPr>
          <w:rFonts w:cs="Segoe UI"/>
        </w:rPr>
      </w:pPr>
      <w:r w:rsidRPr="00BE781F">
        <w:rPr>
          <w:rFonts w:cs="Segoe UI"/>
        </w:rPr>
        <w:t xml:space="preserve">Etwa die Hälfte aller Kinder mit Sprachentwicklungsstörungen haben auch Beeinträchtigungen im Sprachverständnis. Diese stehen im engen Zusammenhang mit dem Förderbereich Wortschatz. </w:t>
      </w:r>
      <w:r w:rsidRPr="00BE781F">
        <w:rPr>
          <w:rFonts w:cs="Segoe UI"/>
          <w:i/>
        </w:rPr>
        <w:t xml:space="preserve">Sprachverständnis im engeren Sinn meint </w:t>
      </w:r>
      <w:r w:rsidRPr="00BE781F">
        <w:rPr>
          <w:rFonts w:cs="Segoe UI"/>
        </w:rPr>
        <w:t xml:space="preserve">„die Fähigkeit, Sinn und Bedeutung von Äußerungen auf Grund der Wortbedeutung und der grammatischen Regeln zu erkennen“, </w:t>
      </w:r>
      <w:r w:rsidRPr="00BE781F">
        <w:rPr>
          <w:rFonts w:cs="Segoe UI"/>
          <w:i/>
        </w:rPr>
        <w:t xml:space="preserve">Sprachverständnis im weiteren Sinn </w:t>
      </w:r>
      <w:r w:rsidRPr="00BE781F">
        <w:rPr>
          <w:rFonts w:cs="Segoe UI"/>
        </w:rPr>
        <w:t>„die Fähigkeit, neben den sprachlichen Inhalten die Situation, in der gesprochen wird und die früheren Erfahrungen einzubeziehen und entsprechend zu reagieren“. (Reber/Schönauer-Schneider, S. 165)</w:t>
      </w:r>
    </w:p>
    <w:p w:rsidR="007F46D6" w:rsidRPr="00BE781F" w:rsidRDefault="007F46D6" w:rsidP="007F46D6">
      <w:pPr>
        <w:rPr>
          <w:rFonts w:cs="Segoe UI"/>
        </w:rPr>
      </w:pPr>
      <w:r w:rsidRPr="00BE781F">
        <w:rPr>
          <w:rFonts w:cs="Segoe UI"/>
        </w:rPr>
        <w:t xml:space="preserve">Präventive Maßnahmen im Hinblick auf ein gutes Sprachverständnis im Unterricht sind die </w:t>
      </w:r>
      <w:r w:rsidRPr="00BE781F">
        <w:rPr>
          <w:rFonts w:cs="Segoe UI"/>
          <w:i/>
        </w:rPr>
        <w:t xml:space="preserve">Sicherung der Aufmerksamkeit, Vereinfachung der eigenen Sprache, </w:t>
      </w:r>
      <w:r w:rsidR="003C3BC6">
        <w:rPr>
          <w:rFonts w:cs="Segoe UI"/>
          <w:i/>
        </w:rPr>
        <w:t>h</w:t>
      </w:r>
      <w:r w:rsidRPr="00BE781F">
        <w:rPr>
          <w:rFonts w:cs="Segoe UI"/>
          <w:i/>
        </w:rPr>
        <w:t xml:space="preserve">andlungsbegleitendes Sprechen, Überprüfung, ob das Kind verstanden hat, Visualisierung von Arbeitsanweisungen und Handlungsschritten </w:t>
      </w:r>
      <w:r w:rsidRPr="00BE781F">
        <w:rPr>
          <w:rFonts w:cs="Segoe UI"/>
        </w:rPr>
        <w:t>sowie</w:t>
      </w:r>
      <w:r w:rsidRPr="00BE781F">
        <w:rPr>
          <w:rFonts w:cs="Segoe UI"/>
          <w:i/>
        </w:rPr>
        <w:t xml:space="preserve"> </w:t>
      </w:r>
      <w:r w:rsidRPr="00BE781F">
        <w:rPr>
          <w:rFonts w:cs="Segoe UI"/>
        </w:rPr>
        <w:t xml:space="preserve">Herstellen einer günstigen </w:t>
      </w:r>
      <w:r w:rsidRPr="00BE781F">
        <w:rPr>
          <w:rFonts w:cs="Segoe UI"/>
          <w:i/>
        </w:rPr>
        <w:t xml:space="preserve">Zuhörumgebung/Raumakustik. </w:t>
      </w:r>
      <w:r w:rsidRPr="00BE781F">
        <w:rPr>
          <w:rFonts w:cs="Segoe UI"/>
        </w:rPr>
        <w:t>Bei Schülern mit Sprachverständnis-schwierigkeiten sollte unbedingt auf eine günstige Sitzposition im Klassenzimmer geachtet werden.</w:t>
      </w:r>
    </w:p>
    <w:p w:rsidR="007F46D6" w:rsidRPr="00BE781F" w:rsidRDefault="007F46D6" w:rsidP="007F46D6">
      <w:pPr>
        <w:rPr>
          <w:rFonts w:cs="Segoe UI"/>
        </w:rPr>
      </w:pPr>
      <w:r w:rsidRPr="00BE781F">
        <w:rPr>
          <w:rFonts w:cs="Segoe UI"/>
        </w:rPr>
        <w:t xml:space="preserve">Da viele Schüler mit Sprachverständnisproblemen oftmals nicht erkennen, dass sie etwas nicht verstanden haben, wird eine besondere Form von sprachtherapeutischer Intervention im Unterricht eingesetzt. Hier ist das </w:t>
      </w:r>
      <w:r w:rsidRPr="00BE781F">
        <w:rPr>
          <w:rFonts w:cs="Segoe UI"/>
          <w:i/>
        </w:rPr>
        <w:t xml:space="preserve">Training metasprachlicher Fähigkeiten </w:t>
      </w:r>
      <w:r w:rsidRPr="00BE781F">
        <w:rPr>
          <w:rFonts w:cs="Segoe UI"/>
        </w:rPr>
        <w:t xml:space="preserve">anzuführen, auch </w:t>
      </w:r>
      <w:r w:rsidRPr="00BE781F">
        <w:rPr>
          <w:rFonts w:cs="Segoe UI"/>
          <w:i/>
        </w:rPr>
        <w:t>Monitoring des Sprachverstehens (MSV)</w:t>
      </w:r>
      <w:r w:rsidRPr="00BE781F">
        <w:rPr>
          <w:rFonts w:cs="Segoe UI"/>
        </w:rPr>
        <w:t xml:space="preserve"> genannt.</w:t>
      </w:r>
      <w:r w:rsidR="003C3BC6">
        <w:rPr>
          <w:rFonts w:cs="Segoe UI"/>
        </w:rPr>
        <w:t xml:space="preserve"> </w:t>
      </w:r>
      <w:r w:rsidRPr="00BE781F">
        <w:rPr>
          <w:rFonts w:cs="Segoe UI"/>
        </w:rPr>
        <w:t>Von den Schülern sollen folgende Fähigkeiten erlernt werden (vgl. Reber/Schönauer-Schneider, S. 175ff):</w:t>
      </w:r>
    </w:p>
    <w:p w:rsidR="007F46D6" w:rsidRPr="00BE781F" w:rsidRDefault="007F46D6" w:rsidP="00DF39D6">
      <w:pPr>
        <w:numPr>
          <w:ilvl w:val="0"/>
          <w:numId w:val="33"/>
        </w:numPr>
        <w:spacing w:after="200" w:line="276" w:lineRule="auto"/>
        <w:ind w:left="567" w:hanging="567"/>
        <w:contextualSpacing/>
        <w:rPr>
          <w:rFonts w:cs="Segoe UI"/>
          <w:i/>
        </w:rPr>
      </w:pPr>
      <w:r w:rsidRPr="00BE781F">
        <w:rPr>
          <w:rFonts w:cs="Segoe UI"/>
          <w:i/>
        </w:rPr>
        <w:t>Gut zuhören</w:t>
      </w:r>
      <w:r w:rsidRPr="00BE781F">
        <w:rPr>
          <w:rFonts w:cs="Segoe UI"/>
        </w:rPr>
        <w:t xml:space="preserve">: </w:t>
      </w:r>
      <w:r w:rsidRPr="00BE781F">
        <w:rPr>
          <w:rFonts w:cs="Segoe UI"/>
          <w:i/>
        </w:rPr>
        <w:t>gut</w:t>
      </w:r>
      <w:r w:rsidRPr="00BE781F">
        <w:rPr>
          <w:rFonts w:cs="Segoe UI"/>
        </w:rPr>
        <w:t xml:space="preserve"> </w:t>
      </w:r>
      <w:r w:rsidRPr="00BE781F">
        <w:rPr>
          <w:rFonts w:cs="Segoe UI"/>
          <w:i/>
        </w:rPr>
        <w:t xml:space="preserve">sitzen, </w:t>
      </w:r>
      <w:r w:rsidRPr="00BE781F">
        <w:rPr>
          <w:rFonts w:cs="Segoe UI"/>
        </w:rPr>
        <w:t>(den Sprecher)</w:t>
      </w:r>
      <w:r w:rsidRPr="00BE781F">
        <w:rPr>
          <w:rFonts w:cs="Segoe UI"/>
          <w:i/>
        </w:rPr>
        <w:t xml:space="preserve"> gut anschauen, gut mitdenken</w:t>
      </w:r>
    </w:p>
    <w:p w:rsidR="007F46D6" w:rsidRPr="00BE781F" w:rsidRDefault="007F46D6" w:rsidP="00DF39D6">
      <w:pPr>
        <w:numPr>
          <w:ilvl w:val="0"/>
          <w:numId w:val="33"/>
        </w:numPr>
        <w:spacing w:after="200" w:line="276" w:lineRule="auto"/>
        <w:ind w:left="567" w:hanging="567"/>
        <w:contextualSpacing/>
        <w:rPr>
          <w:rFonts w:cs="Segoe UI"/>
        </w:rPr>
      </w:pPr>
      <w:r w:rsidRPr="00BE781F">
        <w:rPr>
          <w:rFonts w:cs="Segoe UI"/>
          <w:i/>
        </w:rPr>
        <w:t>Schaffung einer Fragehaltung</w:t>
      </w:r>
      <w:r w:rsidRPr="00BE781F">
        <w:rPr>
          <w:rFonts w:cs="Segoe UI"/>
        </w:rPr>
        <w:t>: positive Verstärkung der Fragehaltung der Schüler</w:t>
      </w:r>
    </w:p>
    <w:p w:rsidR="007F46D6" w:rsidRPr="00BE781F" w:rsidRDefault="007F46D6" w:rsidP="00DF39D6">
      <w:pPr>
        <w:numPr>
          <w:ilvl w:val="0"/>
          <w:numId w:val="33"/>
        </w:numPr>
        <w:spacing w:after="200" w:line="276" w:lineRule="auto"/>
        <w:ind w:left="567" w:hanging="567"/>
        <w:contextualSpacing/>
        <w:rPr>
          <w:rFonts w:cs="Segoe UI"/>
        </w:rPr>
      </w:pPr>
      <w:r w:rsidRPr="00BE781F">
        <w:rPr>
          <w:rFonts w:cs="Segoe UI"/>
          <w:i/>
        </w:rPr>
        <w:t>Konzeptebene – Unterscheidung von Wissen und Nichtwissen (Raten)</w:t>
      </w:r>
      <w:r w:rsidRPr="00BE781F">
        <w:rPr>
          <w:rFonts w:cs="Segoe UI"/>
        </w:rPr>
        <w:t>: Piktogramme sollen Schüler darin unterstützen, nicht zu raten, sondern nachzufragen</w:t>
      </w:r>
    </w:p>
    <w:p w:rsidR="007F46D6" w:rsidRPr="00BE781F" w:rsidRDefault="007F46D6" w:rsidP="00DF39D6">
      <w:pPr>
        <w:numPr>
          <w:ilvl w:val="0"/>
          <w:numId w:val="33"/>
        </w:numPr>
        <w:spacing w:after="200" w:line="276" w:lineRule="auto"/>
        <w:ind w:left="567" w:hanging="567"/>
        <w:contextualSpacing/>
        <w:rPr>
          <w:rFonts w:cs="Segoe UI"/>
          <w:i/>
        </w:rPr>
      </w:pPr>
      <w:r w:rsidRPr="00BE781F">
        <w:rPr>
          <w:rFonts w:cs="Segoe UI"/>
          <w:i/>
        </w:rPr>
        <w:t>Erkennen von und Reagieren auf Äußerungen, die nicht verständlich sind</w:t>
      </w:r>
    </w:p>
    <w:p w:rsidR="007F46D6" w:rsidRDefault="007F46D6" w:rsidP="007F46D6">
      <w:pPr>
        <w:rPr>
          <w:rFonts w:cs="Segoe UI"/>
        </w:rPr>
      </w:pPr>
      <w:r w:rsidRPr="00BE781F">
        <w:rPr>
          <w:rFonts w:cs="Segoe UI"/>
        </w:rPr>
        <w:t xml:space="preserve">Grundsätzlich ist es wichtig, im Bereich des Sprachverständnisses zunächst auf Wortebene, dann auf Satzebene und als größte Herausforderung auf Textebene zu üben. </w:t>
      </w:r>
    </w:p>
    <w:p w:rsidR="00DA3ED2" w:rsidRDefault="00DA3ED2" w:rsidP="007F46D6">
      <w:pPr>
        <w:rPr>
          <w:rFonts w:cs="Segoe UI"/>
        </w:rPr>
      </w:pPr>
    </w:p>
    <w:p w:rsidR="00DA3ED2" w:rsidRPr="00BE781F" w:rsidRDefault="00DA3ED2" w:rsidP="007F46D6">
      <w:pPr>
        <w:rPr>
          <w:rFonts w:cs="Segoe UI"/>
        </w:rPr>
      </w:pPr>
      <w:r>
        <w:rPr>
          <w:rFonts w:cs="Segoe UI"/>
        </w:rPr>
        <w:t>Zu den hier aufgeführten Sprachförderbereichen nimmt unser Kollegium in regelmäßigen Abständen an Fortbildungsveranstaltungen teil.</w:t>
      </w:r>
    </w:p>
    <w:p w:rsidR="00557DC5" w:rsidRPr="00E4459D" w:rsidRDefault="00557DC5" w:rsidP="00557DC5">
      <w:pPr>
        <w:pStyle w:val="berschrift2"/>
      </w:pPr>
      <w:bookmarkStart w:id="7" w:name="_Toc467494267"/>
      <w:r w:rsidRPr="00E4459D">
        <w:t>3.</w:t>
      </w:r>
      <w:r>
        <w:t>4</w:t>
      </w:r>
      <w:r w:rsidRPr="00E4459D">
        <w:t xml:space="preserve"> </w:t>
      </w:r>
      <w:r>
        <w:t xml:space="preserve"> </w:t>
      </w:r>
      <w:r w:rsidRPr="00E4459D">
        <w:t>Einzugsgebiete unserer Schule</w:t>
      </w:r>
      <w:bookmarkEnd w:id="7"/>
      <w:r w:rsidRPr="00E4459D">
        <w:t xml:space="preserve"> </w:t>
      </w:r>
    </w:p>
    <w:p w:rsidR="00557DC5" w:rsidRPr="00942A70" w:rsidRDefault="00557DC5" w:rsidP="00557DC5">
      <w:pPr>
        <w:autoSpaceDE w:val="0"/>
        <w:autoSpaceDN w:val="0"/>
        <w:adjustRightInd w:val="0"/>
        <w:rPr>
          <w:rFonts w:cs="Segoe UI"/>
        </w:rPr>
      </w:pPr>
      <w:r w:rsidRPr="00942A70">
        <w:rPr>
          <w:rFonts w:cs="Segoe UI"/>
        </w:rPr>
        <w:t>Das Einzugsgebiet unserer Schule umfasst die Stadt Münster und Hamm sowie d</w:t>
      </w:r>
      <w:r w:rsidR="00A00AF9">
        <w:rPr>
          <w:rFonts w:cs="Segoe UI"/>
        </w:rPr>
        <w:t>er Kreis</w:t>
      </w:r>
      <w:r w:rsidRPr="00942A70">
        <w:rPr>
          <w:rFonts w:cs="Segoe UI"/>
        </w:rPr>
        <w:t xml:space="preserve"> Stein</w:t>
      </w:r>
      <w:r w:rsidR="00741CA8">
        <w:rPr>
          <w:rFonts w:cs="Segoe UI"/>
        </w:rPr>
        <w:t>furt,</w:t>
      </w:r>
      <w:r w:rsidRPr="00942A70">
        <w:rPr>
          <w:rFonts w:cs="Segoe UI"/>
        </w:rPr>
        <w:t xml:space="preserve"> Teile de</w:t>
      </w:r>
      <w:r w:rsidR="00A00AF9">
        <w:rPr>
          <w:rFonts w:cs="Segoe UI"/>
        </w:rPr>
        <w:t>r</w:t>
      </w:r>
      <w:r w:rsidRPr="00942A70">
        <w:rPr>
          <w:rFonts w:cs="Segoe UI"/>
        </w:rPr>
        <w:t xml:space="preserve"> Kreise </w:t>
      </w:r>
      <w:r w:rsidR="00741CA8" w:rsidRPr="00942A70">
        <w:rPr>
          <w:rFonts w:cs="Segoe UI"/>
        </w:rPr>
        <w:t xml:space="preserve">Coesfeld </w:t>
      </w:r>
      <w:r w:rsidR="00A00AF9" w:rsidRPr="00942A70">
        <w:rPr>
          <w:rFonts w:cs="Segoe UI"/>
        </w:rPr>
        <w:t xml:space="preserve">und Warendorf </w:t>
      </w:r>
      <w:r w:rsidR="00741CA8">
        <w:rPr>
          <w:rFonts w:cs="Segoe UI"/>
        </w:rPr>
        <w:t>sowie Gronau.</w:t>
      </w:r>
      <w:r w:rsidRPr="00942A70">
        <w:rPr>
          <w:rFonts w:cs="Segoe UI"/>
        </w:rPr>
        <w:t xml:space="preserve"> </w:t>
      </w:r>
    </w:p>
    <w:p w:rsidR="00557DC5" w:rsidRPr="003A0BF4" w:rsidRDefault="00557DC5" w:rsidP="00557DC5">
      <w:pPr>
        <w:rPr>
          <w:rFonts w:cs="Segoe UI"/>
        </w:rPr>
      </w:pPr>
      <w:r w:rsidRPr="00942A70">
        <w:rPr>
          <w:rFonts w:cs="Segoe UI"/>
        </w:rPr>
        <w:t xml:space="preserve">Die Schüler kommen mit öffentlichen Verkehrsmitteln oder mit dem Schülerspezialverkehr, der über den LWL organisiert wird. </w:t>
      </w:r>
      <w:r w:rsidRPr="003A0BF4">
        <w:rPr>
          <w:rFonts w:cs="Segoe UI"/>
        </w:rPr>
        <w:t xml:space="preserve">Dieser transportiert auch die Schüler </w:t>
      </w:r>
      <w:r>
        <w:rPr>
          <w:rFonts w:cs="Segoe UI"/>
        </w:rPr>
        <w:t xml:space="preserve">der </w:t>
      </w:r>
      <w:r>
        <w:t>Münsterlandschule und Irisschule.</w:t>
      </w:r>
      <w:r w:rsidRPr="003A0BF4">
        <w:rPr>
          <w:rFonts w:cs="Segoe UI"/>
        </w:rPr>
        <w:t xml:space="preserve"> </w:t>
      </w:r>
    </w:p>
    <w:p w:rsidR="00557DC5" w:rsidRPr="00942A70" w:rsidRDefault="00557DC5" w:rsidP="00557DC5">
      <w:pPr>
        <w:autoSpaceDE w:val="0"/>
        <w:autoSpaceDN w:val="0"/>
        <w:adjustRightInd w:val="0"/>
        <w:rPr>
          <w:rFonts w:cs="Segoe UI"/>
        </w:rPr>
      </w:pPr>
      <w:r w:rsidRPr="00942A70">
        <w:rPr>
          <w:rFonts w:cs="Segoe UI"/>
        </w:rPr>
        <w:t>Dabei werden sie direkt zu Hause oder an nahe gelegenen Sammelpunkten abgeholt. Der Transport ist kostenfrei.</w:t>
      </w:r>
    </w:p>
    <w:p w:rsidR="000D2040" w:rsidRPr="00E4459D" w:rsidRDefault="00B76482" w:rsidP="00E4459D">
      <w:pPr>
        <w:pStyle w:val="berschrift2"/>
      </w:pPr>
      <w:bookmarkStart w:id="8" w:name="_Toc467494268"/>
      <w:r w:rsidRPr="00E4459D">
        <w:t>3.</w:t>
      </w:r>
      <w:r w:rsidR="00557DC5">
        <w:t>5</w:t>
      </w:r>
      <w:r w:rsidRPr="00E4459D">
        <w:t xml:space="preserve"> </w:t>
      </w:r>
      <w:r w:rsidR="00E4459D">
        <w:t xml:space="preserve"> </w:t>
      </w:r>
      <w:r w:rsidR="002E4588" w:rsidRPr="00E4459D">
        <w:t>Unterrichtszeiten- Unterrichtsorganisation</w:t>
      </w:r>
      <w:bookmarkEnd w:id="8"/>
    </w:p>
    <w:p w:rsidR="00B76482" w:rsidRPr="003A0BF4" w:rsidRDefault="002E4588" w:rsidP="003A0BF4">
      <w:pPr>
        <w:rPr>
          <w:rFonts w:cs="Segoe UI"/>
        </w:rPr>
      </w:pPr>
      <w:r w:rsidRPr="003A0BF4">
        <w:rPr>
          <w:rFonts w:cs="Segoe UI"/>
        </w:rPr>
        <w:t xml:space="preserve">Die Martin-Luther-King-Schule ist eine Halbtagsschule. Der Unterricht beginnt um 8.10 Uhr und endet für die Stufen 5/6 um 13.25 Uhr. Die Schüler der Stufen 7-10 haben donnerstags bis 15.55 </w:t>
      </w:r>
      <w:r w:rsidR="00E07E6E">
        <w:rPr>
          <w:rFonts w:cs="Segoe UI"/>
        </w:rPr>
        <w:t xml:space="preserve">Uhr </w:t>
      </w:r>
      <w:r w:rsidRPr="003A0BF4">
        <w:rPr>
          <w:rFonts w:cs="Segoe UI"/>
        </w:rPr>
        <w:t>Unterricht. Während der einstündigen Mittagspause können sie eine warme Mahlzeit in der Schule einnehmen.</w:t>
      </w:r>
    </w:p>
    <w:p w:rsidR="00557DC5" w:rsidRPr="00E4459D" w:rsidRDefault="00557DC5" w:rsidP="00557DC5">
      <w:pPr>
        <w:pStyle w:val="berschrift2"/>
      </w:pPr>
      <w:bookmarkStart w:id="9" w:name="_Toc467494269"/>
      <w:r w:rsidRPr="00E4459D">
        <w:t>3.</w:t>
      </w:r>
      <w:r>
        <w:t>6</w:t>
      </w:r>
      <w:r w:rsidRPr="00E4459D">
        <w:t xml:space="preserve">  Raumsituation</w:t>
      </w:r>
      <w:bookmarkEnd w:id="9"/>
      <w:r w:rsidRPr="00E4459D">
        <w:t xml:space="preserve">  </w:t>
      </w:r>
    </w:p>
    <w:p w:rsidR="00557DC5" w:rsidRPr="00AE2C1A" w:rsidRDefault="00557DC5" w:rsidP="00557DC5">
      <w:pPr>
        <w:autoSpaceDE w:val="0"/>
        <w:autoSpaceDN w:val="0"/>
        <w:adjustRightInd w:val="0"/>
        <w:rPr>
          <w:rFonts w:cs="Segoe UI"/>
        </w:rPr>
      </w:pPr>
      <w:r w:rsidRPr="00AE2C1A">
        <w:rPr>
          <w:rFonts w:cs="Segoe UI"/>
        </w:rPr>
        <w:t xml:space="preserve">2007 ist unsere Schule </w:t>
      </w:r>
      <w:r w:rsidR="0005624E" w:rsidRPr="00AE2C1A">
        <w:rPr>
          <w:rFonts w:cs="Segoe UI"/>
        </w:rPr>
        <w:t xml:space="preserve">in das Gebäude </w:t>
      </w:r>
      <w:r w:rsidRPr="00AE2C1A">
        <w:rPr>
          <w:rFonts w:cs="Segoe UI"/>
        </w:rPr>
        <w:t>der Gehörlosenschule</w:t>
      </w:r>
      <w:r w:rsidR="0005624E" w:rsidRPr="0005624E">
        <w:rPr>
          <w:rFonts w:cs="Segoe UI"/>
        </w:rPr>
        <w:t xml:space="preserve"> </w:t>
      </w:r>
      <w:r w:rsidR="0005624E" w:rsidRPr="00AE2C1A">
        <w:rPr>
          <w:rFonts w:cs="Segoe UI"/>
        </w:rPr>
        <w:t>umgezogen</w:t>
      </w:r>
      <w:r w:rsidR="00E07E6E">
        <w:rPr>
          <w:rFonts w:cs="Segoe UI"/>
        </w:rPr>
        <w:t>, angegliedert wurde Haus 13, ein ehemaliges Internatsgebäude.</w:t>
      </w:r>
      <w:r w:rsidRPr="00AE2C1A">
        <w:rPr>
          <w:rFonts w:cs="Segoe UI"/>
        </w:rPr>
        <w:t xml:space="preserve"> </w:t>
      </w:r>
    </w:p>
    <w:p w:rsidR="00557DC5" w:rsidRPr="003C3BC6" w:rsidRDefault="00557DC5" w:rsidP="00557DC5">
      <w:pPr>
        <w:pStyle w:val="Kommentartext"/>
        <w:rPr>
          <w:rFonts w:cs="Segoe UI"/>
          <w:sz w:val="24"/>
          <w:szCs w:val="24"/>
        </w:rPr>
      </w:pPr>
      <w:r w:rsidRPr="003C3BC6">
        <w:rPr>
          <w:rFonts w:cs="Segoe UI"/>
          <w:sz w:val="24"/>
          <w:szCs w:val="24"/>
        </w:rPr>
        <w:t xml:space="preserve">Im Hauptgebäude sind Fachräume wie Computerraum, Multifunktionsraum, Naturwissenschaftsraum (plus Vorbereitungsraum), </w:t>
      </w:r>
      <w:r w:rsidR="00E07E6E">
        <w:rPr>
          <w:rFonts w:cs="Segoe UI"/>
          <w:sz w:val="24"/>
          <w:szCs w:val="24"/>
        </w:rPr>
        <w:t>eine Lehrküche</w:t>
      </w:r>
      <w:r w:rsidRPr="003C3BC6">
        <w:rPr>
          <w:rFonts w:cs="Segoe UI"/>
          <w:sz w:val="24"/>
          <w:szCs w:val="24"/>
        </w:rPr>
        <w:t xml:space="preserve"> und der Musikraum untergebracht. Zudem befinden sich Klassenräume und Differenzierungsräume darin. Im vorgelagerten eingeschossigen Verwaltungsbereich </w:t>
      </w:r>
      <w:r w:rsidRPr="003C3BC6">
        <w:rPr>
          <w:sz w:val="24"/>
          <w:szCs w:val="24"/>
        </w:rPr>
        <w:t>liegen das Sekretariat, die Räume der Schulleitung,</w:t>
      </w:r>
      <w:r>
        <w:rPr>
          <w:sz w:val="24"/>
          <w:szCs w:val="24"/>
        </w:rPr>
        <w:t xml:space="preserve"> </w:t>
      </w:r>
      <w:r w:rsidRPr="003C3BC6">
        <w:rPr>
          <w:rFonts w:cs="Segoe UI"/>
          <w:sz w:val="24"/>
          <w:szCs w:val="24"/>
        </w:rPr>
        <w:t>das Lehrerzimmer mit der Lehrerbücherei, der Schülerbücherei, dem Berufsorientierungsbüro sowie die Aula, die auch von den anderen Schulen des Geländes genutzt werden kann.</w:t>
      </w:r>
    </w:p>
    <w:p w:rsidR="00557DC5" w:rsidRPr="00AE2C1A" w:rsidRDefault="00557DC5" w:rsidP="00557DC5">
      <w:pPr>
        <w:autoSpaceDE w:val="0"/>
        <w:autoSpaceDN w:val="0"/>
        <w:adjustRightInd w:val="0"/>
        <w:rPr>
          <w:rFonts w:cs="Segoe UI"/>
        </w:rPr>
      </w:pPr>
      <w:r w:rsidRPr="00AE2C1A">
        <w:rPr>
          <w:rFonts w:cs="Segoe UI"/>
        </w:rPr>
        <w:t xml:space="preserve">Im angegliederten Haus 13 sind weitere Klassen </w:t>
      </w:r>
      <w:r w:rsidR="00E07E6E" w:rsidRPr="00AE2C1A">
        <w:rPr>
          <w:rFonts w:cs="Segoe UI"/>
        </w:rPr>
        <w:t xml:space="preserve">mit Differenzierungsräumen und Fachräumen </w:t>
      </w:r>
      <w:r w:rsidRPr="00AE2C1A">
        <w:rPr>
          <w:rFonts w:cs="Segoe UI"/>
        </w:rPr>
        <w:t xml:space="preserve">untergebracht. In einem separaten Gebäude ist der Technikbereich untergebracht. Sport- und Schwimmhallen befinden sich ebenfalls in </w:t>
      </w:r>
      <w:r w:rsidR="0005624E">
        <w:rPr>
          <w:rFonts w:cs="Segoe UI"/>
        </w:rPr>
        <w:t>gemeinsamer Nutzung</w:t>
      </w:r>
      <w:r w:rsidRPr="00AE2C1A">
        <w:rPr>
          <w:rFonts w:cs="Segoe UI"/>
        </w:rPr>
        <w:t xml:space="preserve"> auf dem Gelände des </w:t>
      </w:r>
      <w:proofErr w:type="spellStart"/>
      <w:r w:rsidRPr="00AE2C1A">
        <w:rPr>
          <w:rFonts w:cs="Segoe UI"/>
        </w:rPr>
        <w:t>LWL</w:t>
      </w:r>
      <w:r w:rsidR="00E07E6E">
        <w:rPr>
          <w:rFonts w:cs="Segoe UI"/>
        </w:rPr>
        <w:t>‘s</w:t>
      </w:r>
      <w:proofErr w:type="spellEnd"/>
      <w:r w:rsidRPr="00AE2C1A">
        <w:rPr>
          <w:rFonts w:cs="Segoe UI"/>
        </w:rPr>
        <w:t>.</w:t>
      </w:r>
    </w:p>
    <w:p w:rsidR="00D726AC" w:rsidRPr="00E4459D" w:rsidRDefault="00D726AC" w:rsidP="00E4459D">
      <w:pPr>
        <w:pStyle w:val="berschrift2"/>
      </w:pPr>
      <w:bookmarkStart w:id="10" w:name="_Toc467494270"/>
      <w:r w:rsidRPr="00E4459D">
        <w:t>3.</w:t>
      </w:r>
      <w:r w:rsidR="00F16250" w:rsidRPr="00E4459D">
        <w:t>7.</w:t>
      </w:r>
      <w:r w:rsidRPr="00E4459D">
        <w:t xml:space="preserve"> </w:t>
      </w:r>
      <w:r w:rsidR="00E4459D">
        <w:t xml:space="preserve"> </w:t>
      </w:r>
      <w:r w:rsidRPr="00E4459D">
        <w:t>Offene</w:t>
      </w:r>
      <w:r w:rsidR="00E07E6E">
        <w:t xml:space="preserve"> </w:t>
      </w:r>
      <w:r w:rsidRPr="00E4459D">
        <w:t>Ganztag</w:t>
      </w:r>
      <w:r w:rsidR="00DF1733">
        <w:t>sschule</w:t>
      </w:r>
      <w:r w:rsidRPr="00E4459D">
        <w:t xml:space="preserve"> und </w:t>
      </w:r>
      <w:r w:rsidR="00F06406">
        <w:t>Übermittagsbetreuung</w:t>
      </w:r>
      <w:bookmarkEnd w:id="10"/>
    </w:p>
    <w:p w:rsidR="009F2CA5" w:rsidRPr="00E07E6E" w:rsidRDefault="00EB2769" w:rsidP="005A76DC">
      <w:pPr>
        <w:rPr>
          <w:rFonts w:cs="Segoe UI"/>
        </w:rPr>
      </w:pPr>
      <w:r w:rsidRPr="00E07E6E">
        <w:rPr>
          <w:rFonts w:cs="Segoe UI"/>
        </w:rPr>
        <w:t>Für beide Angebote, die jeweils freiwillig sind, steht ein neues Gebäude auf dem Gelände der LWL</w:t>
      </w:r>
      <w:r w:rsidR="003C3BC6" w:rsidRPr="00E07E6E">
        <w:rPr>
          <w:rFonts w:cs="Segoe UI"/>
        </w:rPr>
        <w:t>-</w:t>
      </w:r>
      <w:r w:rsidRPr="00E07E6E">
        <w:rPr>
          <w:rFonts w:cs="Segoe UI"/>
        </w:rPr>
        <w:t xml:space="preserve"> Förderschulen zur Verfügung. Die Betreuung wird vom Caritasverband Emsdetten durchgeführt und richtet sich an die Schüler der Martin-Luther-King-Schule, der Münsterlandschule (Förderschule Hören und Kommunikation) und der Irisschule (Förderschule Sehen).</w:t>
      </w:r>
    </w:p>
    <w:p w:rsidR="00F06406" w:rsidRDefault="004001C0" w:rsidP="005A76DC">
      <w:pPr>
        <w:rPr>
          <w:rFonts w:cs="Segoe UI"/>
        </w:rPr>
      </w:pPr>
      <w:r w:rsidRPr="00B97495">
        <w:rPr>
          <w:rFonts w:cs="Segoe UI"/>
        </w:rPr>
        <w:t xml:space="preserve">Die Schule nimmt die Anmeldungen der Erziehungsberechtigten zur Aufnahme der Schüler in die Ganztagsbetreuung entgegen </w:t>
      </w:r>
      <w:r w:rsidR="003C3BC6">
        <w:rPr>
          <w:rFonts w:cs="Segoe UI"/>
        </w:rPr>
        <w:t>und</w:t>
      </w:r>
      <w:r w:rsidRPr="00B97495">
        <w:rPr>
          <w:rFonts w:cs="Segoe UI"/>
        </w:rPr>
        <w:t xml:space="preserve"> bestätigt den Erziehungsberechtigten die Aufnahme. Die Anmeldung wird dadurch</w:t>
      </w:r>
      <w:r w:rsidR="00F06406">
        <w:rPr>
          <w:rFonts w:cs="Segoe UI"/>
        </w:rPr>
        <w:t xml:space="preserve"> rechtswirksam und verbindlich.</w:t>
      </w:r>
    </w:p>
    <w:p w:rsidR="00EB2769" w:rsidRDefault="004001C0" w:rsidP="005A76DC">
      <w:pPr>
        <w:rPr>
          <w:rFonts w:cs="Segoe UI"/>
        </w:rPr>
      </w:pPr>
      <w:r w:rsidRPr="00B97495">
        <w:rPr>
          <w:rFonts w:cs="Segoe UI"/>
        </w:rPr>
        <w:t>Die Aufsichtspflicht der Trägermitarbeiterinnen und -mitarbeiter en</w:t>
      </w:r>
      <w:r w:rsidR="00F06406">
        <w:rPr>
          <w:rFonts w:cs="Segoe UI"/>
        </w:rPr>
        <w:t>det mit Abfahrt der Schulbusse.</w:t>
      </w:r>
    </w:p>
    <w:p w:rsidR="00F06406" w:rsidRPr="00B97495" w:rsidRDefault="00F06406" w:rsidP="005A76DC">
      <w:pPr>
        <w:rPr>
          <w:rFonts w:cs="Segoe UI"/>
          <w:sz w:val="22"/>
          <w:szCs w:val="22"/>
        </w:rPr>
      </w:pPr>
    </w:p>
    <w:p w:rsidR="000A1279" w:rsidRPr="00E4459D" w:rsidRDefault="000A1279" w:rsidP="00E4459D">
      <w:pPr>
        <w:pStyle w:val="berschrift4"/>
      </w:pPr>
      <w:r w:rsidRPr="00E4459D">
        <w:t>3.</w:t>
      </w:r>
      <w:r w:rsidR="00F16250" w:rsidRPr="00E4459D">
        <w:t>7</w:t>
      </w:r>
      <w:r w:rsidRPr="00E4459D">
        <w:t xml:space="preserve">.1 </w:t>
      </w:r>
      <w:r w:rsidR="00E4459D">
        <w:t xml:space="preserve"> </w:t>
      </w:r>
      <w:r w:rsidRPr="00E4459D">
        <w:t>Offene Ganztag</w:t>
      </w:r>
      <w:r w:rsidR="00DF1733">
        <w:t>sschule</w:t>
      </w:r>
    </w:p>
    <w:p w:rsidR="00EB2769" w:rsidRPr="00942A70" w:rsidRDefault="00EB2769" w:rsidP="00EB2769">
      <w:pPr>
        <w:rPr>
          <w:rFonts w:ascii="Arial" w:hAnsi="Arial"/>
          <w:u w:val="single"/>
        </w:rPr>
      </w:pPr>
      <w:r w:rsidRPr="00942A70">
        <w:rPr>
          <w:rFonts w:cs="Segoe UI"/>
          <w:u w:val="single"/>
        </w:rPr>
        <w:t>Teilnahmeberechtigte, Aufnahme, Abmeldung, Ausschluss:</w:t>
      </w:r>
    </w:p>
    <w:p w:rsidR="00EB2769" w:rsidRPr="00472543" w:rsidRDefault="00DF1733" w:rsidP="00EB2769">
      <w:pPr>
        <w:rPr>
          <w:rFonts w:cs="Segoe UI"/>
        </w:rPr>
      </w:pPr>
      <w:r>
        <w:rPr>
          <w:rFonts w:cs="Segoe UI"/>
        </w:rPr>
        <w:t>Die offene Ganztagsschule</w:t>
      </w:r>
      <w:r w:rsidR="00EB2769">
        <w:rPr>
          <w:rFonts w:cs="Segoe UI"/>
        </w:rPr>
        <w:t xml:space="preserve"> (OGS) steht den Schülern der Stufen 5 und 6 zur Verfügung. </w:t>
      </w:r>
      <w:r w:rsidR="00EB2769" w:rsidRPr="00472543">
        <w:rPr>
          <w:rFonts w:cs="Segoe UI"/>
        </w:rPr>
        <w:t>Es werden nur Kinder in die OGS aufgenommen, soweit Plätze vorhanden sind. Ein Anspruch auf Aufnahme besteht nicht. Über die Aufnahme entscheidet die Schulleit</w:t>
      </w:r>
      <w:r w:rsidR="003C3BC6">
        <w:rPr>
          <w:rFonts w:cs="Segoe UI"/>
        </w:rPr>
        <w:t xml:space="preserve">ung </w:t>
      </w:r>
      <w:r w:rsidR="00EB2769" w:rsidRPr="00472543">
        <w:rPr>
          <w:rFonts w:cs="Segoe UI"/>
        </w:rPr>
        <w:t xml:space="preserve"> in Absprache mit der Leiterin der OGS.</w:t>
      </w:r>
    </w:p>
    <w:p w:rsidR="00EB2769" w:rsidRPr="00472543" w:rsidRDefault="00EB2769" w:rsidP="00EB2769">
      <w:pPr>
        <w:rPr>
          <w:rFonts w:cs="Segoe UI"/>
        </w:rPr>
      </w:pPr>
      <w:r w:rsidRPr="00472543">
        <w:rPr>
          <w:rFonts w:cs="Segoe UI"/>
        </w:rPr>
        <w:t>Die Teilnahme an außerunterrichtlichen Angeboten der OGS ist grundsätzlich freiwillig, die Anmeldung eines Kindes zur Teilnahme daran bindet jedoch für die Dauer eines Schuljahres (01.08. bis 31.07.)</w:t>
      </w:r>
    </w:p>
    <w:p w:rsidR="00EB2769" w:rsidRPr="00472543" w:rsidRDefault="00EB2769" w:rsidP="00EB2769">
      <w:pPr>
        <w:rPr>
          <w:rFonts w:cs="Segoe UI"/>
          <w:strike/>
        </w:rPr>
      </w:pPr>
      <w:r w:rsidRPr="00472543">
        <w:rPr>
          <w:rFonts w:cs="Segoe UI"/>
        </w:rPr>
        <w:t xml:space="preserve">Unterjährige Anmeldungen sind in begründeten Ausnahmefällen (z.B. Zuzüge) jeweils zum 01. eines Monats möglich. </w:t>
      </w:r>
      <w:r w:rsidR="004001C0">
        <w:rPr>
          <w:rFonts w:cs="Segoe UI"/>
        </w:rPr>
        <w:t xml:space="preserve">Die Teilnahme am offenen Ganztag ist kostenpflichtig. </w:t>
      </w:r>
      <w:r w:rsidRPr="00472543">
        <w:rPr>
          <w:rFonts w:cs="Segoe UI"/>
        </w:rPr>
        <w:t>(Weitere Informationen in Teil 2)</w:t>
      </w:r>
    </w:p>
    <w:p w:rsidR="00EB2769" w:rsidRPr="00EB2769" w:rsidRDefault="00EB2769" w:rsidP="005A76DC">
      <w:pPr>
        <w:rPr>
          <w:rFonts w:cs="Segoe UI"/>
          <w:u w:val="single"/>
        </w:rPr>
      </w:pPr>
      <w:r w:rsidRPr="00EB2769">
        <w:rPr>
          <w:rFonts w:cs="Segoe UI"/>
          <w:u w:val="single"/>
        </w:rPr>
        <w:t>Konzeption der OGS:</w:t>
      </w:r>
    </w:p>
    <w:p w:rsidR="009F2CA5" w:rsidRPr="00472543" w:rsidRDefault="003C3BC6" w:rsidP="005A76DC">
      <w:pPr>
        <w:rPr>
          <w:rFonts w:cs="Segoe UI"/>
        </w:rPr>
      </w:pPr>
      <w:r>
        <w:rPr>
          <w:rFonts w:cs="Segoe UI"/>
        </w:rPr>
        <w:t>Die OGS</w:t>
      </w:r>
      <w:r w:rsidR="009F2CA5" w:rsidRPr="00472543">
        <w:rPr>
          <w:rFonts w:cs="Segoe UI"/>
        </w:rPr>
        <w:t xml:space="preserve"> findet von montags bis freitags statt jeweils in der Zeit von 13:25 Uhr bis 15:55Uhr</w:t>
      </w:r>
      <w:r>
        <w:rPr>
          <w:rFonts w:cs="Segoe UI"/>
        </w:rPr>
        <w:t>.</w:t>
      </w:r>
    </w:p>
    <w:p w:rsidR="00F06406" w:rsidRDefault="00F06406" w:rsidP="005A76DC">
      <w:pPr>
        <w:rPr>
          <w:rFonts w:cs="Segoe UI"/>
        </w:rPr>
      </w:pPr>
    </w:p>
    <w:p w:rsidR="0043172F" w:rsidRDefault="009F2CA5" w:rsidP="005A76DC">
      <w:pPr>
        <w:rPr>
          <w:rFonts w:cs="Segoe UI"/>
        </w:rPr>
      </w:pPr>
      <w:r w:rsidRPr="00472543">
        <w:rPr>
          <w:rFonts w:cs="Segoe UI"/>
        </w:rPr>
        <w:t xml:space="preserve">Das Angebot umfasst: </w:t>
      </w:r>
    </w:p>
    <w:p w:rsidR="00DF3315" w:rsidRPr="0043172F" w:rsidRDefault="0043172F" w:rsidP="00DF39D6">
      <w:pPr>
        <w:pStyle w:val="Listenabsatz"/>
        <w:numPr>
          <w:ilvl w:val="2"/>
          <w:numId w:val="37"/>
        </w:numPr>
        <w:ind w:left="567" w:hanging="567"/>
        <w:rPr>
          <w:rFonts w:cs="Segoe UI"/>
        </w:rPr>
      </w:pPr>
      <w:r w:rsidRPr="0043172F">
        <w:rPr>
          <w:rFonts w:cs="Segoe UI"/>
        </w:rPr>
        <w:t>Mittagessen</w:t>
      </w:r>
      <w:r w:rsidR="009F2CA5" w:rsidRPr="0043172F">
        <w:rPr>
          <w:rFonts w:cs="Segoe UI"/>
        </w:rPr>
        <w:tab/>
      </w:r>
    </w:p>
    <w:p w:rsidR="009F2CA5" w:rsidRPr="0043172F" w:rsidRDefault="00F06406" w:rsidP="00DF39D6">
      <w:pPr>
        <w:pStyle w:val="Listenabsatz"/>
        <w:numPr>
          <w:ilvl w:val="2"/>
          <w:numId w:val="37"/>
        </w:numPr>
        <w:ind w:left="567" w:hanging="567"/>
        <w:rPr>
          <w:rFonts w:cs="Segoe UI"/>
        </w:rPr>
      </w:pPr>
      <w:r>
        <w:rPr>
          <w:rFonts w:cs="Segoe UI"/>
        </w:rPr>
        <w:t>Übermittagsbetreuung</w:t>
      </w:r>
    </w:p>
    <w:p w:rsidR="009F2CA5" w:rsidRPr="0043172F" w:rsidRDefault="009F2CA5" w:rsidP="00DF39D6">
      <w:pPr>
        <w:pStyle w:val="Listenabsatz"/>
        <w:numPr>
          <w:ilvl w:val="2"/>
          <w:numId w:val="37"/>
        </w:numPr>
        <w:ind w:left="567" w:hanging="567"/>
        <w:rPr>
          <w:rFonts w:cs="Segoe UI"/>
        </w:rPr>
      </w:pPr>
      <w:r w:rsidRPr="0043172F">
        <w:rPr>
          <w:rFonts w:cs="Segoe UI"/>
        </w:rPr>
        <w:t xml:space="preserve">Hausaufgabenbetreuung </w:t>
      </w:r>
    </w:p>
    <w:p w:rsidR="009F2CA5" w:rsidRPr="0043172F" w:rsidRDefault="009F2CA5" w:rsidP="00DF39D6">
      <w:pPr>
        <w:pStyle w:val="Listenabsatz"/>
        <w:numPr>
          <w:ilvl w:val="2"/>
          <w:numId w:val="37"/>
        </w:numPr>
        <w:ind w:left="567" w:hanging="567"/>
        <w:rPr>
          <w:rFonts w:cs="Segoe UI"/>
        </w:rPr>
      </w:pPr>
      <w:r w:rsidRPr="0043172F">
        <w:rPr>
          <w:rFonts w:cs="Segoe UI"/>
        </w:rPr>
        <w:t xml:space="preserve">Betreuungsangebote </w:t>
      </w:r>
    </w:p>
    <w:p w:rsidR="009F2CA5" w:rsidRPr="0043172F" w:rsidRDefault="009F2CA5" w:rsidP="00DF39D6">
      <w:pPr>
        <w:pStyle w:val="Listenabsatz"/>
        <w:numPr>
          <w:ilvl w:val="2"/>
          <w:numId w:val="37"/>
        </w:numPr>
        <w:ind w:left="567" w:hanging="567"/>
        <w:rPr>
          <w:rFonts w:cs="Segoe UI"/>
        </w:rPr>
      </w:pPr>
      <w:r w:rsidRPr="0043172F">
        <w:rPr>
          <w:rFonts w:cs="Segoe UI"/>
        </w:rPr>
        <w:t>Arbeitsgemeinschaften</w:t>
      </w:r>
    </w:p>
    <w:p w:rsidR="009F2CA5" w:rsidRPr="00472543" w:rsidRDefault="009F2CA5" w:rsidP="005A76DC">
      <w:pPr>
        <w:pStyle w:val="Listenabsatz"/>
        <w:ind w:left="0"/>
        <w:rPr>
          <w:rFonts w:cs="Segoe UI"/>
        </w:rPr>
      </w:pPr>
    </w:p>
    <w:p w:rsidR="005A4836" w:rsidRDefault="009F2CA5" w:rsidP="0043172F">
      <w:pPr>
        <w:rPr>
          <w:rFonts w:cs="Segoe UI"/>
        </w:rPr>
      </w:pPr>
      <w:r w:rsidRPr="00472543">
        <w:rPr>
          <w:rFonts w:cs="Segoe UI"/>
        </w:rPr>
        <w:t>Die OGS bietet zusätzlich zum planmäßigen Unterricht an allen Unterrichtstagen und ggfs. auch an unterrichtsfreien Tagen, an beweglichen Ferientagen und in den Schulferien, außer an Samstagen, Sonn- und Feiertagen, Angebote außerhalb der Unterrichtszeit (außerunterrichtliche Angebote) an. Die außerunterrichtlichen Angebote der OGS gelten als schulische Veranstaltungen.</w:t>
      </w:r>
      <w:r w:rsidR="005A4836" w:rsidRPr="00472543">
        <w:rPr>
          <w:rFonts w:cs="Segoe UI"/>
        </w:rPr>
        <w:t xml:space="preserve"> </w:t>
      </w:r>
    </w:p>
    <w:p w:rsidR="00F06406" w:rsidRDefault="00F06406" w:rsidP="00E4459D">
      <w:pPr>
        <w:pStyle w:val="berschrift4"/>
      </w:pPr>
    </w:p>
    <w:p w:rsidR="009F2CA5" w:rsidRPr="00E4459D" w:rsidRDefault="00942A70" w:rsidP="00E4459D">
      <w:pPr>
        <w:pStyle w:val="berschrift4"/>
      </w:pPr>
      <w:r w:rsidRPr="00E4459D">
        <w:t xml:space="preserve">3.7.2 </w:t>
      </w:r>
      <w:r w:rsidR="00E4459D">
        <w:t xml:space="preserve"> </w:t>
      </w:r>
      <w:r w:rsidR="009F2CA5" w:rsidRPr="00E4459D">
        <w:t>Übermittag</w:t>
      </w:r>
      <w:r w:rsidR="00F06406">
        <w:t>s</w:t>
      </w:r>
      <w:r w:rsidR="009F2CA5" w:rsidRPr="00E4459D">
        <w:t>betreuung</w:t>
      </w:r>
    </w:p>
    <w:p w:rsidR="00EB2769" w:rsidRPr="00942A70" w:rsidRDefault="00EB2769" w:rsidP="00EB2769">
      <w:pPr>
        <w:rPr>
          <w:rFonts w:ascii="Arial" w:hAnsi="Arial"/>
          <w:u w:val="single"/>
        </w:rPr>
      </w:pPr>
      <w:r w:rsidRPr="00942A70">
        <w:rPr>
          <w:rFonts w:cs="Segoe UI"/>
          <w:u w:val="single"/>
        </w:rPr>
        <w:t>Teilnahmeberechtigte, Aufnahme, Abmeldung, Ausschluss:</w:t>
      </w:r>
    </w:p>
    <w:p w:rsidR="00EB2769" w:rsidRDefault="00EB2769" w:rsidP="00EB2769">
      <w:pPr>
        <w:rPr>
          <w:rFonts w:cs="Segoe UI"/>
        </w:rPr>
      </w:pPr>
      <w:r>
        <w:rPr>
          <w:lang w:eastAsia="ar-SA"/>
        </w:rPr>
        <w:t>Die Übermittag</w:t>
      </w:r>
      <w:r w:rsidR="00F06406">
        <w:rPr>
          <w:lang w:eastAsia="ar-SA"/>
        </w:rPr>
        <w:t>s</w:t>
      </w:r>
      <w:r>
        <w:rPr>
          <w:lang w:eastAsia="ar-SA"/>
        </w:rPr>
        <w:t xml:space="preserve">betreuung ist ein freiwilliges Angebot für die Schüler der Stufen 6 und 7. </w:t>
      </w:r>
      <w:r w:rsidRPr="00B97495">
        <w:rPr>
          <w:rFonts w:cs="Segoe UI"/>
        </w:rPr>
        <w:t>Die Kinder und Jugendlichen werden für das Schuljahr verbindlich für den Angebotstag angemeldet. Die Verbindlichkeit ist sowohl aus pädagogischen Gründen als auch aus Gründen der Organisation des Schülerspezialverkehrs von hoher Bedeutung.</w:t>
      </w:r>
    </w:p>
    <w:p w:rsidR="004001C0" w:rsidRPr="00B97495" w:rsidRDefault="004001C0" w:rsidP="004001C0">
      <w:pPr>
        <w:rPr>
          <w:rFonts w:cs="Segoe UI"/>
          <w:bCs/>
        </w:rPr>
      </w:pPr>
      <w:r w:rsidRPr="00B97495">
        <w:rPr>
          <w:rFonts w:cs="Segoe UI"/>
          <w:bCs/>
        </w:rPr>
        <w:t xml:space="preserve">Für die </w:t>
      </w:r>
      <w:r w:rsidR="00F06406">
        <w:rPr>
          <w:rFonts w:cs="Segoe UI"/>
          <w:bCs/>
        </w:rPr>
        <w:t>Übermittagsbetreuung</w:t>
      </w:r>
      <w:r w:rsidRPr="00B97495">
        <w:rPr>
          <w:rFonts w:cs="Segoe UI"/>
          <w:bCs/>
        </w:rPr>
        <w:t xml:space="preserve"> werden keine Beiträge von den Erziehungsberechtigten erhoben. Das Mittagessen kann unter Kostenbeteiligung bestellt werden.</w:t>
      </w:r>
    </w:p>
    <w:p w:rsidR="00EB2769" w:rsidRPr="00EB2769" w:rsidRDefault="00EB2769" w:rsidP="00EB2769">
      <w:pPr>
        <w:rPr>
          <w:lang w:eastAsia="ar-SA"/>
        </w:rPr>
      </w:pPr>
    </w:p>
    <w:p w:rsidR="009F2CA5" w:rsidRPr="00EB2769" w:rsidRDefault="009F2CA5" w:rsidP="00EB2769">
      <w:pPr>
        <w:rPr>
          <w:rFonts w:cs="Segoe UI"/>
          <w:u w:val="single"/>
        </w:rPr>
      </w:pPr>
      <w:r w:rsidRPr="00EB2769">
        <w:rPr>
          <w:rFonts w:cs="Segoe UI"/>
          <w:u w:val="single"/>
        </w:rPr>
        <w:t>Konzeption der pädagogischen Übermittag</w:t>
      </w:r>
      <w:r w:rsidR="00F06406">
        <w:rPr>
          <w:rFonts w:cs="Segoe UI"/>
          <w:u w:val="single"/>
        </w:rPr>
        <w:t>s</w:t>
      </w:r>
      <w:r w:rsidRPr="00EB2769">
        <w:rPr>
          <w:rFonts w:cs="Segoe UI"/>
          <w:u w:val="single"/>
        </w:rPr>
        <w:t>betreuung</w:t>
      </w:r>
      <w:r w:rsidR="005A4836" w:rsidRPr="00EB2769">
        <w:rPr>
          <w:rFonts w:cs="Segoe UI"/>
          <w:u w:val="single"/>
        </w:rPr>
        <w:t>:</w:t>
      </w:r>
    </w:p>
    <w:p w:rsidR="00330898" w:rsidRPr="00B97495" w:rsidRDefault="009F2CA5" w:rsidP="00472543">
      <w:pPr>
        <w:rPr>
          <w:rFonts w:cs="Segoe UI"/>
        </w:rPr>
      </w:pPr>
      <w:r w:rsidRPr="00B97495">
        <w:rPr>
          <w:rFonts w:cs="Segoe UI"/>
        </w:rPr>
        <w:t>Die Ü</w:t>
      </w:r>
      <w:r w:rsidR="00DF1733">
        <w:rPr>
          <w:rFonts w:cs="Segoe UI"/>
        </w:rPr>
        <w:t>bermittag</w:t>
      </w:r>
      <w:r w:rsidR="00F06406">
        <w:rPr>
          <w:rFonts w:cs="Segoe UI"/>
        </w:rPr>
        <w:t>s</w:t>
      </w:r>
      <w:r w:rsidRPr="00B97495">
        <w:rPr>
          <w:rFonts w:cs="Segoe UI"/>
        </w:rPr>
        <w:t xml:space="preserve">betreuung ist eine schulische Veranstaltung. </w:t>
      </w:r>
      <w:r w:rsidR="004001C0">
        <w:rPr>
          <w:rFonts w:cs="Segoe UI"/>
        </w:rPr>
        <w:t xml:space="preserve">Sie kann dienstags oder dienstags und mittwochs in der Zeit von </w:t>
      </w:r>
      <w:r w:rsidR="004001C0" w:rsidRPr="00B97495">
        <w:rPr>
          <w:rFonts w:cs="Segoe UI"/>
        </w:rPr>
        <w:t>13:25 Uhr bis 15:55Uhr</w:t>
      </w:r>
      <w:r w:rsidR="004001C0">
        <w:rPr>
          <w:rFonts w:cs="Segoe UI"/>
        </w:rPr>
        <w:t xml:space="preserve"> in Anspruch genommen werden.</w:t>
      </w:r>
    </w:p>
    <w:p w:rsidR="00EB2769" w:rsidRDefault="00EB2769" w:rsidP="005A76DC">
      <w:pPr>
        <w:rPr>
          <w:rFonts w:cs="Segoe UI"/>
        </w:rPr>
      </w:pPr>
    </w:p>
    <w:p w:rsidR="0043172F" w:rsidRDefault="009F2CA5" w:rsidP="005A76DC">
      <w:pPr>
        <w:rPr>
          <w:rFonts w:cs="Segoe UI"/>
        </w:rPr>
      </w:pPr>
      <w:r w:rsidRPr="00B97495">
        <w:rPr>
          <w:rFonts w:cs="Segoe UI"/>
        </w:rPr>
        <w:t xml:space="preserve">Das Angebot umfasst: </w:t>
      </w:r>
    </w:p>
    <w:p w:rsidR="00DF3315" w:rsidRPr="0043172F" w:rsidRDefault="0043172F" w:rsidP="00BE10C5">
      <w:pPr>
        <w:pStyle w:val="Listenabsatz"/>
        <w:numPr>
          <w:ilvl w:val="0"/>
          <w:numId w:val="10"/>
        </w:numPr>
        <w:ind w:left="567" w:hanging="567"/>
        <w:rPr>
          <w:rFonts w:cs="Segoe UI"/>
        </w:rPr>
      </w:pPr>
      <w:r w:rsidRPr="0043172F">
        <w:rPr>
          <w:rFonts w:cs="Segoe UI"/>
        </w:rPr>
        <w:t>Mittagessen</w:t>
      </w:r>
      <w:r w:rsidRPr="0043172F">
        <w:rPr>
          <w:rFonts w:cs="Segoe UI"/>
        </w:rPr>
        <w:tab/>
      </w:r>
      <w:r w:rsidR="009F2CA5" w:rsidRPr="0043172F">
        <w:rPr>
          <w:rFonts w:cs="Segoe UI"/>
        </w:rPr>
        <w:tab/>
      </w:r>
    </w:p>
    <w:p w:rsidR="009F2CA5" w:rsidRPr="0016156B" w:rsidRDefault="009F2CA5" w:rsidP="00DF39D6">
      <w:pPr>
        <w:pStyle w:val="Listenabsatz"/>
        <w:numPr>
          <w:ilvl w:val="0"/>
          <w:numId w:val="35"/>
        </w:numPr>
        <w:ind w:left="567" w:hanging="567"/>
        <w:rPr>
          <w:rFonts w:cs="Segoe UI"/>
        </w:rPr>
      </w:pPr>
      <w:r w:rsidRPr="0016156B">
        <w:rPr>
          <w:rFonts w:cs="Segoe UI"/>
        </w:rPr>
        <w:t>Übermittag</w:t>
      </w:r>
      <w:r w:rsidR="00496FF8" w:rsidRPr="0016156B">
        <w:rPr>
          <w:rFonts w:cs="Segoe UI"/>
        </w:rPr>
        <w:t>s</w:t>
      </w:r>
      <w:r w:rsidRPr="0016156B">
        <w:rPr>
          <w:rFonts w:cs="Segoe UI"/>
        </w:rPr>
        <w:t>betreuung</w:t>
      </w:r>
    </w:p>
    <w:p w:rsidR="009F2CA5" w:rsidRPr="0016156B" w:rsidRDefault="009F2CA5" w:rsidP="00DF39D6">
      <w:pPr>
        <w:pStyle w:val="Listenabsatz"/>
        <w:numPr>
          <w:ilvl w:val="0"/>
          <w:numId w:val="35"/>
        </w:numPr>
        <w:ind w:left="567" w:hanging="567"/>
        <w:rPr>
          <w:rFonts w:cs="Segoe UI"/>
        </w:rPr>
      </w:pPr>
      <w:r w:rsidRPr="0016156B">
        <w:rPr>
          <w:rFonts w:cs="Segoe UI"/>
        </w:rPr>
        <w:t xml:space="preserve">Hausaufgabenbetreuung </w:t>
      </w:r>
    </w:p>
    <w:p w:rsidR="009F2CA5" w:rsidRPr="0016156B" w:rsidRDefault="009F2CA5" w:rsidP="00DF39D6">
      <w:pPr>
        <w:pStyle w:val="Listenabsatz"/>
        <w:numPr>
          <w:ilvl w:val="0"/>
          <w:numId w:val="35"/>
        </w:numPr>
        <w:ind w:left="567" w:hanging="567"/>
        <w:rPr>
          <w:rFonts w:cs="Segoe UI"/>
        </w:rPr>
      </w:pPr>
      <w:r w:rsidRPr="0016156B">
        <w:rPr>
          <w:rFonts w:cs="Segoe UI"/>
        </w:rPr>
        <w:t xml:space="preserve">Betreuungsangebote </w:t>
      </w:r>
    </w:p>
    <w:p w:rsidR="009F2CA5" w:rsidRDefault="009F2CA5" w:rsidP="00DF39D6">
      <w:pPr>
        <w:pStyle w:val="Listenabsatz"/>
        <w:numPr>
          <w:ilvl w:val="0"/>
          <w:numId w:val="35"/>
        </w:numPr>
        <w:ind w:left="567" w:hanging="567"/>
        <w:rPr>
          <w:rFonts w:cs="Segoe UI"/>
        </w:rPr>
      </w:pPr>
      <w:r w:rsidRPr="0043172F">
        <w:rPr>
          <w:rFonts w:cs="Segoe UI"/>
        </w:rPr>
        <w:t>Arbeitsgemeinschaften</w:t>
      </w:r>
    </w:p>
    <w:p w:rsidR="0043172F" w:rsidRPr="0043172F" w:rsidRDefault="0043172F" w:rsidP="0043172F">
      <w:pPr>
        <w:ind w:left="360"/>
        <w:rPr>
          <w:rFonts w:cs="Segoe UI"/>
        </w:rPr>
      </w:pPr>
    </w:p>
    <w:p w:rsidR="009F2CA5" w:rsidRPr="00B97495" w:rsidRDefault="009F2CA5" w:rsidP="005A76DC">
      <w:pPr>
        <w:rPr>
          <w:rFonts w:cs="Segoe UI"/>
        </w:rPr>
      </w:pPr>
      <w:r w:rsidRPr="00B97495">
        <w:rPr>
          <w:rFonts w:cs="Segoe UI"/>
        </w:rPr>
        <w:t>In den Schulferien, an Feiertagen und an beweglichen Ferientagen findet das Angebot nicht statt.</w:t>
      </w:r>
    </w:p>
    <w:p w:rsidR="009F2CA5" w:rsidRPr="00B97495" w:rsidRDefault="009F2CA5" w:rsidP="005A76DC">
      <w:pPr>
        <w:rPr>
          <w:rFonts w:cs="Segoe UI"/>
        </w:rPr>
      </w:pPr>
      <w:r w:rsidRPr="00B97495">
        <w:rPr>
          <w:rFonts w:cs="Segoe UI"/>
        </w:rPr>
        <w:t>Die Angebote</w:t>
      </w:r>
      <w:r w:rsidR="00FC3C01">
        <w:rPr>
          <w:rFonts w:cs="Segoe UI"/>
        </w:rPr>
        <w:t xml:space="preserve"> sowohl vo</w:t>
      </w:r>
      <w:r w:rsidR="00F06406">
        <w:rPr>
          <w:rFonts w:cs="Segoe UI"/>
        </w:rPr>
        <w:t>n der OGS</w:t>
      </w:r>
      <w:r w:rsidR="00FC3C01">
        <w:rPr>
          <w:rFonts w:cs="Segoe UI"/>
        </w:rPr>
        <w:t xml:space="preserve"> als auch von der </w:t>
      </w:r>
      <w:r w:rsidR="00F06406">
        <w:rPr>
          <w:rFonts w:cs="Segoe UI"/>
        </w:rPr>
        <w:t>Übermittagsbetreuung</w:t>
      </w:r>
      <w:r w:rsidR="00FC3C01">
        <w:rPr>
          <w:rFonts w:cs="Segoe UI"/>
        </w:rPr>
        <w:t xml:space="preserve"> </w:t>
      </w:r>
      <w:r w:rsidRPr="00B97495">
        <w:rPr>
          <w:rFonts w:cs="Segoe UI"/>
        </w:rPr>
        <w:t>orientieren sich grundsätzlich an folgenden Kriterien, die für eine ausgewogene Mischung der Aktivitäten herangezogen werden:</w:t>
      </w:r>
    </w:p>
    <w:p w:rsidR="009F2CA5" w:rsidRPr="00B97495" w:rsidRDefault="00330898" w:rsidP="00DF39D6">
      <w:pPr>
        <w:widowControl w:val="0"/>
        <w:numPr>
          <w:ilvl w:val="0"/>
          <w:numId w:val="36"/>
        </w:numPr>
        <w:autoSpaceDE w:val="0"/>
        <w:autoSpaceDN w:val="0"/>
        <w:adjustRightInd w:val="0"/>
        <w:rPr>
          <w:rFonts w:cs="Segoe UI"/>
        </w:rPr>
      </w:pPr>
      <w:r w:rsidRPr="00B97495">
        <w:rPr>
          <w:rFonts w:cs="Segoe UI"/>
        </w:rPr>
        <w:t>L</w:t>
      </w:r>
      <w:r w:rsidR="009F2CA5" w:rsidRPr="00B97495">
        <w:rPr>
          <w:rFonts w:cs="Segoe UI"/>
        </w:rPr>
        <w:t>ernorientiert</w:t>
      </w:r>
      <w:r>
        <w:rPr>
          <w:rFonts w:cs="Segoe UI"/>
        </w:rPr>
        <w:t>:</w:t>
      </w:r>
      <w:r w:rsidR="009F2CA5" w:rsidRPr="00B97495">
        <w:rPr>
          <w:rFonts w:cs="Segoe UI"/>
        </w:rPr>
        <w:t xml:space="preserve">  </w:t>
      </w:r>
      <w:r>
        <w:rPr>
          <w:rFonts w:cs="Segoe UI"/>
        </w:rPr>
        <w:tab/>
      </w:r>
      <w:r>
        <w:rPr>
          <w:rFonts w:cs="Segoe UI"/>
        </w:rPr>
        <w:tab/>
      </w:r>
      <w:r w:rsidR="009F2CA5" w:rsidRPr="00B97495">
        <w:rPr>
          <w:rFonts w:cs="Segoe UI"/>
        </w:rPr>
        <w:t xml:space="preserve">Hausaufgabenbetreuung, </w:t>
      </w:r>
    </w:p>
    <w:p w:rsidR="009F2CA5" w:rsidRPr="00B97495" w:rsidRDefault="00330898" w:rsidP="00DF39D6">
      <w:pPr>
        <w:widowControl w:val="0"/>
        <w:numPr>
          <w:ilvl w:val="0"/>
          <w:numId w:val="29"/>
        </w:numPr>
        <w:autoSpaceDE w:val="0"/>
        <w:autoSpaceDN w:val="0"/>
        <w:adjustRightInd w:val="0"/>
        <w:ind w:left="2835" w:hanging="2835"/>
        <w:rPr>
          <w:rFonts w:cs="Segoe UI"/>
        </w:rPr>
      </w:pPr>
      <w:r w:rsidRPr="00B97495">
        <w:rPr>
          <w:rFonts w:cs="Segoe UI"/>
        </w:rPr>
        <w:t>N</w:t>
      </w:r>
      <w:r w:rsidR="009F2CA5" w:rsidRPr="00B97495">
        <w:rPr>
          <w:rFonts w:cs="Segoe UI"/>
        </w:rPr>
        <w:t>eigungsorientiert</w:t>
      </w:r>
      <w:r>
        <w:rPr>
          <w:rFonts w:cs="Segoe UI"/>
        </w:rPr>
        <w:t>:</w:t>
      </w:r>
      <w:r>
        <w:rPr>
          <w:rFonts w:cs="Segoe UI"/>
        </w:rPr>
        <w:tab/>
      </w:r>
      <w:r w:rsidR="009F2CA5" w:rsidRPr="00B97495">
        <w:rPr>
          <w:rFonts w:cs="Segoe UI"/>
        </w:rPr>
        <w:t xml:space="preserve">Arbeitsgemeinschaften, die weiter differenziert werden </w:t>
      </w:r>
      <w:r w:rsidR="0043172F">
        <w:rPr>
          <w:rFonts w:cs="Segoe UI"/>
        </w:rPr>
        <w:t xml:space="preserve"> </w:t>
      </w:r>
      <w:r w:rsidR="009F2CA5" w:rsidRPr="00B97495">
        <w:rPr>
          <w:rFonts w:cs="Segoe UI"/>
        </w:rPr>
        <w:t xml:space="preserve">nach unterschiedlichsten Aktivitäten </w:t>
      </w:r>
    </w:p>
    <w:p w:rsidR="009F2CA5" w:rsidRDefault="00330898" w:rsidP="00DF39D6">
      <w:pPr>
        <w:widowControl w:val="0"/>
        <w:numPr>
          <w:ilvl w:val="0"/>
          <w:numId w:val="29"/>
        </w:numPr>
        <w:autoSpaceDE w:val="0"/>
        <w:autoSpaceDN w:val="0"/>
        <w:adjustRightInd w:val="0"/>
        <w:ind w:left="2835" w:hanging="2835"/>
        <w:rPr>
          <w:rFonts w:cs="Segoe UI"/>
        </w:rPr>
      </w:pPr>
      <w:r w:rsidRPr="005A4836">
        <w:rPr>
          <w:rFonts w:cs="Segoe UI"/>
        </w:rPr>
        <w:t>K</w:t>
      </w:r>
      <w:r w:rsidR="009F2CA5" w:rsidRPr="005A4836">
        <w:rPr>
          <w:rFonts w:cs="Segoe UI"/>
        </w:rPr>
        <w:t>ontaktorientiert</w:t>
      </w:r>
      <w:r>
        <w:rPr>
          <w:rFonts w:cs="Segoe UI"/>
        </w:rPr>
        <w:t>:</w:t>
      </w:r>
      <w:r>
        <w:rPr>
          <w:rFonts w:cs="Segoe UI"/>
        </w:rPr>
        <w:tab/>
      </w:r>
      <w:r w:rsidR="009F2CA5" w:rsidRPr="005A4836">
        <w:rPr>
          <w:rFonts w:cs="Segoe UI"/>
        </w:rPr>
        <w:t>gemeinsame Freizeitgestaltung, in der besonderes Augenmerk auf das Sozialverhalten der Kinder (Umgang mit Konflikten, Problemlösungsstrategien etc.) gelegt wird.</w:t>
      </w:r>
    </w:p>
    <w:p w:rsidR="00A216B0" w:rsidRDefault="00A216B0" w:rsidP="00A216B0">
      <w:pPr>
        <w:widowControl w:val="0"/>
        <w:autoSpaceDE w:val="0"/>
        <w:autoSpaceDN w:val="0"/>
        <w:adjustRightInd w:val="0"/>
        <w:rPr>
          <w:rFonts w:cs="Segoe UI"/>
        </w:rPr>
      </w:pPr>
    </w:p>
    <w:p w:rsidR="00A216B0" w:rsidRPr="00B97495" w:rsidRDefault="00A216B0" w:rsidP="00A216B0">
      <w:pPr>
        <w:rPr>
          <w:rFonts w:cs="Segoe UI"/>
        </w:rPr>
      </w:pPr>
      <w:r w:rsidRPr="00B97495">
        <w:rPr>
          <w:rFonts w:cs="Segoe UI"/>
        </w:rPr>
        <w:t>Den Kindern und Jugendlichen wird ein</w:t>
      </w:r>
      <w:r>
        <w:rPr>
          <w:rFonts w:cs="Segoe UI"/>
        </w:rPr>
        <w:t>e</w:t>
      </w:r>
      <w:r w:rsidRPr="00B97495">
        <w:rPr>
          <w:rFonts w:cs="Segoe UI"/>
        </w:rPr>
        <w:t xml:space="preserve"> gesunde, </w:t>
      </w:r>
      <w:r w:rsidR="00F06406">
        <w:rPr>
          <w:rFonts w:cs="Segoe UI"/>
        </w:rPr>
        <w:t>preiswerte</w:t>
      </w:r>
      <w:r w:rsidRPr="00B97495">
        <w:rPr>
          <w:rFonts w:cs="Segoe UI"/>
        </w:rPr>
        <w:t xml:space="preserve"> Mahlzeit angeboten. Der Träger begleitet mit seinem Personal die Essenszeit.</w:t>
      </w:r>
    </w:p>
    <w:p w:rsidR="00A07F27" w:rsidRPr="00E4459D" w:rsidRDefault="00A07F27" w:rsidP="00E4459D">
      <w:pPr>
        <w:pStyle w:val="berschrift1"/>
      </w:pPr>
      <w:bookmarkStart w:id="11" w:name="_Toc467494271"/>
      <w:r w:rsidRPr="00E4459D">
        <w:t>4</w:t>
      </w:r>
      <w:r w:rsidR="00D726AC" w:rsidRPr="00E4459D">
        <w:t>.</w:t>
      </w:r>
      <w:r w:rsidRPr="00E4459D">
        <w:t xml:space="preserve"> </w:t>
      </w:r>
      <w:r w:rsidR="00E4459D">
        <w:t xml:space="preserve"> </w:t>
      </w:r>
      <w:r w:rsidR="00D726AC" w:rsidRPr="00E4459D">
        <w:t>Fördern und Fordern</w:t>
      </w:r>
      <w:bookmarkEnd w:id="11"/>
    </w:p>
    <w:p w:rsidR="00162A3E" w:rsidRPr="00B97495" w:rsidRDefault="00A07F27" w:rsidP="00162A3E">
      <w:pPr>
        <w:autoSpaceDE w:val="0"/>
        <w:autoSpaceDN w:val="0"/>
        <w:adjustRightInd w:val="0"/>
        <w:rPr>
          <w:rFonts w:cs="Segoe UI"/>
        </w:rPr>
      </w:pPr>
      <w:r w:rsidRPr="00B97495">
        <w:rPr>
          <w:rFonts w:cs="Segoe UI"/>
        </w:rPr>
        <w:t>Aus den Besonderheiten, die unsere Schüler mitbringen</w:t>
      </w:r>
      <w:r w:rsidR="00330898">
        <w:rPr>
          <w:rFonts w:cs="Segoe UI"/>
        </w:rPr>
        <w:t>,</w:t>
      </w:r>
      <w:r w:rsidRPr="00B97495">
        <w:rPr>
          <w:rFonts w:cs="Segoe UI"/>
        </w:rPr>
        <w:t xml:space="preserve"> und aus unserer Leitidee ergibt sich ein entsprechender Ansatz für unsere pädagogische Arbeit mit übergeordneten pädagogischen Prinzipien wie:</w:t>
      </w:r>
    </w:p>
    <w:p w:rsidR="003F3193" w:rsidRPr="004001C0" w:rsidRDefault="00162A3E" w:rsidP="00DF39D6">
      <w:pPr>
        <w:pStyle w:val="Listenabsatz"/>
        <w:numPr>
          <w:ilvl w:val="0"/>
          <w:numId w:val="40"/>
        </w:numPr>
        <w:autoSpaceDE w:val="0"/>
        <w:autoSpaceDN w:val="0"/>
        <w:adjustRightInd w:val="0"/>
        <w:rPr>
          <w:rFonts w:cs="Segoe UI"/>
        </w:rPr>
      </w:pPr>
      <w:r w:rsidRPr="004001C0">
        <w:rPr>
          <w:rFonts w:cs="Segoe UI"/>
        </w:rPr>
        <w:t xml:space="preserve">Förderung der </w:t>
      </w:r>
      <w:r w:rsidR="00F06406">
        <w:rPr>
          <w:rFonts w:cs="Segoe UI"/>
        </w:rPr>
        <w:t>Selbständigkeit</w:t>
      </w:r>
    </w:p>
    <w:p w:rsidR="00A07F27" w:rsidRPr="00967923" w:rsidRDefault="00967923" w:rsidP="00967923">
      <w:pPr>
        <w:autoSpaceDE w:val="0"/>
        <w:autoSpaceDN w:val="0"/>
        <w:adjustRightInd w:val="0"/>
        <w:ind w:left="717"/>
        <w:rPr>
          <w:rFonts w:cs="Segoe UI"/>
        </w:rPr>
      </w:pPr>
      <w:r>
        <w:rPr>
          <w:rFonts w:cs="Segoe UI"/>
        </w:rPr>
        <w:t>.</w:t>
      </w:r>
      <w:r w:rsidR="00A07F27" w:rsidRPr="00967923">
        <w:rPr>
          <w:rFonts w:cs="Segoe UI"/>
        </w:rPr>
        <w:t>Förderung des Selbstbewusstseins</w:t>
      </w:r>
    </w:p>
    <w:p w:rsidR="00162A3E" w:rsidRPr="004001C0" w:rsidRDefault="00162A3E" w:rsidP="00DF39D6">
      <w:pPr>
        <w:pStyle w:val="Listenabsatz"/>
        <w:numPr>
          <w:ilvl w:val="0"/>
          <w:numId w:val="40"/>
        </w:numPr>
        <w:autoSpaceDE w:val="0"/>
        <w:autoSpaceDN w:val="0"/>
        <w:adjustRightInd w:val="0"/>
        <w:rPr>
          <w:rFonts w:cs="Segoe UI"/>
        </w:rPr>
      </w:pPr>
      <w:r w:rsidRPr="004001C0">
        <w:rPr>
          <w:rFonts w:cs="Segoe UI"/>
        </w:rPr>
        <w:t>Förderung der sozialen und emotionalen Kompetenz</w:t>
      </w:r>
    </w:p>
    <w:p w:rsidR="00DF7357" w:rsidRPr="004001C0" w:rsidRDefault="00162A3E" w:rsidP="00DF39D6">
      <w:pPr>
        <w:pStyle w:val="Listenabsatz"/>
        <w:numPr>
          <w:ilvl w:val="0"/>
          <w:numId w:val="40"/>
        </w:numPr>
        <w:autoSpaceDE w:val="0"/>
        <w:autoSpaceDN w:val="0"/>
        <w:adjustRightInd w:val="0"/>
        <w:rPr>
          <w:rFonts w:cs="Segoe UI"/>
        </w:rPr>
      </w:pPr>
      <w:r w:rsidRPr="004001C0">
        <w:rPr>
          <w:rFonts w:cs="Segoe UI"/>
        </w:rPr>
        <w:t>Förderung politischer und demokratischer Kompetenz</w:t>
      </w:r>
    </w:p>
    <w:p w:rsidR="00DF7357" w:rsidRPr="004001C0" w:rsidRDefault="00DF7357" w:rsidP="00DF39D6">
      <w:pPr>
        <w:pStyle w:val="Listenabsatz"/>
        <w:numPr>
          <w:ilvl w:val="0"/>
          <w:numId w:val="40"/>
        </w:numPr>
        <w:autoSpaceDE w:val="0"/>
        <w:autoSpaceDN w:val="0"/>
        <w:adjustRightInd w:val="0"/>
        <w:rPr>
          <w:rFonts w:cs="Segoe UI"/>
        </w:rPr>
      </w:pPr>
      <w:r w:rsidRPr="004001C0">
        <w:rPr>
          <w:rFonts w:cs="Segoe UI"/>
        </w:rPr>
        <w:t>Förderung des Lern- und Arbeitsverhaltens – Methodenkompetenz</w:t>
      </w:r>
      <w:r w:rsidR="0063779A" w:rsidRPr="004001C0">
        <w:rPr>
          <w:rFonts w:cs="Segoe UI"/>
        </w:rPr>
        <w:t xml:space="preserve"> </w:t>
      </w:r>
    </w:p>
    <w:p w:rsidR="00DF7357" w:rsidRPr="004001C0" w:rsidRDefault="00DF7357" w:rsidP="00DF39D6">
      <w:pPr>
        <w:pStyle w:val="Listenabsatz"/>
        <w:numPr>
          <w:ilvl w:val="0"/>
          <w:numId w:val="40"/>
        </w:numPr>
        <w:autoSpaceDE w:val="0"/>
        <w:autoSpaceDN w:val="0"/>
        <w:adjustRightInd w:val="0"/>
        <w:rPr>
          <w:rFonts w:cs="Segoe UI"/>
        </w:rPr>
      </w:pPr>
      <w:r w:rsidRPr="004001C0">
        <w:rPr>
          <w:rFonts w:cs="Segoe UI"/>
        </w:rPr>
        <w:t>Umgang mit Disziplinproblemen</w:t>
      </w:r>
    </w:p>
    <w:p w:rsidR="00DF7357" w:rsidRPr="004001C0" w:rsidRDefault="00DF7357" w:rsidP="00DF39D6">
      <w:pPr>
        <w:pStyle w:val="Listenabsatz"/>
        <w:numPr>
          <w:ilvl w:val="0"/>
          <w:numId w:val="40"/>
        </w:numPr>
        <w:autoSpaceDE w:val="0"/>
        <w:autoSpaceDN w:val="0"/>
        <w:adjustRightInd w:val="0"/>
        <w:rPr>
          <w:rFonts w:cs="Segoe UI"/>
        </w:rPr>
      </w:pPr>
      <w:r w:rsidRPr="004001C0">
        <w:rPr>
          <w:rFonts w:cs="Segoe UI"/>
        </w:rPr>
        <w:t>Umgang mit Gewalt und Rassismus</w:t>
      </w:r>
      <w:r w:rsidR="00EA1050" w:rsidRPr="004001C0">
        <w:rPr>
          <w:rFonts w:cs="Segoe UI"/>
        </w:rPr>
        <w:t xml:space="preserve"> </w:t>
      </w:r>
    </w:p>
    <w:p w:rsidR="00DF7357" w:rsidRPr="00EA1050" w:rsidRDefault="00EA1050" w:rsidP="00DF7357">
      <w:pPr>
        <w:autoSpaceDE w:val="0"/>
        <w:autoSpaceDN w:val="0"/>
        <w:adjustRightInd w:val="0"/>
        <w:ind w:left="1001"/>
        <w:rPr>
          <w:rFonts w:cs="Segoe UI"/>
        </w:rPr>
      </w:pPr>
      <w:r w:rsidRPr="00EA1050">
        <w:rPr>
          <w:rFonts w:cs="Segoe UI"/>
        </w:rPr>
        <w:t>(Siehe Teil 2)</w:t>
      </w:r>
    </w:p>
    <w:p w:rsidR="00A07F27" w:rsidRPr="00B97495" w:rsidRDefault="00A07F27" w:rsidP="005A76DC">
      <w:pPr>
        <w:autoSpaceDE w:val="0"/>
        <w:autoSpaceDN w:val="0"/>
        <w:adjustRightInd w:val="0"/>
        <w:rPr>
          <w:rFonts w:cs="Segoe UI"/>
        </w:rPr>
      </w:pPr>
      <w:r w:rsidRPr="00B97495">
        <w:rPr>
          <w:rFonts w:cs="Segoe UI"/>
        </w:rPr>
        <w:t>Diese allgemeinen Prinzipien erfahren an unserer Schule eine sprachbehinderten-pädagogisch, ganzheitlich ausgerichtete Umsetzung u. a. durch:</w:t>
      </w:r>
    </w:p>
    <w:p w:rsidR="00A07F27" w:rsidRPr="00B97495" w:rsidRDefault="00A07F27" w:rsidP="00DF39D6">
      <w:pPr>
        <w:numPr>
          <w:ilvl w:val="0"/>
          <w:numId w:val="11"/>
        </w:numPr>
        <w:autoSpaceDE w:val="0"/>
        <w:autoSpaceDN w:val="0"/>
        <w:adjustRightInd w:val="0"/>
        <w:ind w:left="567" w:hanging="567"/>
        <w:rPr>
          <w:rFonts w:cs="Segoe UI"/>
        </w:rPr>
      </w:pPr>
      <w:r w:rsidRPr="00B97495">
        <w:rPr>
          <w:rFonts w:cs="Segoe UI"/>
          <w:b/>
        </w:rPr>
        <w:t>sprachtherapeutischen Unterricht</w:t>
      </w:r>
      <w:r w:rsidRPr="00B97495">
        <w:rPr>
          <w:rFonts w:cs="Segoe UI"/>
        </w:rPr>
        <w:t>, der von den individuellen Lernvoraussetzungen ausgeht, dialogfähig macht, konsequente Sprechanlässe schafft und nutzt, den individuellen Sprachförderbedarf an Lerninhalten festmacht, ein Bewährungsfeld für sprachlich-kommunikatives Handeln ist, kontinuierlich ein sprachliches Modell bietet und der Reflexion von Sprache und Kommunikation dient,</w:t>
      </w:r>
    </w:p>
    <w:p w:rsidR="00A07F27" w:rsidRPr="00B97495" w:rsidRDefault="00A07F27" w:rsidP="00DF39D6">
      <w:pPr>
        <w:numPr>
          <w:ilvl w:val="0"/>
          <w:numId w:val="11"/>
        </w:numPr>
        <w:autoSpaceDE w:val="0"/>
        <w:autoSpaceDN w:val="0"/>
        <w:adjustRightInd w:val="0"/>
        <w:ind w:left="567" w:hanging="567"/>
        <w:rPr>
          <w:rFonts w:cs="Segoe UI"/>
        </w:rPr>
      </w:pPr>
      <w:r w:rsidRPr="00B97495">
        <w:rPr>
          <w:rFonts w:cs="Segoe UI"/>
          <w:b/>
        </w:rPr>
        <w:t>Schülerorientierung</w:t>
      </w:r>
      <w:r w:rsidRPr="00B97495">
        <w:rPr>
          <w:rFonts w:cs="Segoe UI"/>
        </w:rPr>
        <w:t>, d.h. von individuellen Förderplänen ausgehend, individuelle Interessen berücksichtigt und nach Förderbedarf und Leistung differenziert,</w:t>
      </w:r>
    </w:p>
    <w:p w:rsidR="00A07F27" w:rsidRPr="00B97495" w:rsidRDefault="00A07F27" w:rsidP="00DF39D6">
      <w:pPr>
        <w:pStyle w:val="Listenabsatz"/>
        <w:numPr>
          <w:ilvl w:val="0"/>
          <w:numId w:val="11"/>
        </w:numPr>
        <w:autoSpaceDE w:val="0"/>
        <w:autoSpaceDN w:val="0"/>
        <w:adjustRightInd w:val="0"/>
        <w:ind w:left="567" w:hanging="567"/>
        <w:rPr>
          <w:rFonts w:cs="Segoe UI"/>
        </w:rPr>
      </w:pPr>
      <w:r w:rsidRPr="00B97495">
        <w:rPr>
          <w:rFonts w:cs="Segoe UI"/>
          <w:b/>
        </w:rPr>
        <w:t>handlungs- und projektorientiertes Lernen</w:t>
      </w:r>
      <w:r w:rsidRPr="00B97495">
        <w:rPr>
          <w:rFonts w:cs="Segoe UI"/>
        </w:rPr>
        <w:t xml:space="preserve"> in vorbereiteter Lernumgebung,</w:t>
      </w:r>
    </w:p>
    <w:p w:rsidR="00A07F27" w:rsidRPr="00B97495" w:rsidRDefault="00A07F27" w:rsidP="00DF39D6">
      <w:pPr>
        <w:numPr>
          <w:ilvl w:val="0"/>
          <w:numId w:val="34"/>
        </w:numPr>
        <w:autoSpaceDE w:val="0"/>
        <w:autoSpaceDN w:val="0"/>
        <w:adjustRightInd w:val="0"/>
        <w:rPr>
          <w:rFonts w:cs="Segoe UI"/>
        </w:rPr>
      </w:pPr>
      <w:r w:rsidRPr="00B97495">
        <w:rPr>
          <w:rFonts w:cs="Segoe UI"/>
        </w:rPr>
        <w:t>indem die Lehrerin nicht mehr nur als Wissensvermittlerin, sondern als Begleiterin von Lernprozessen fungiert,</w:t>
      </w:r>
    </w:p>
    <w:p w:rsidR="00A07F27" w:rsidRPr="00B97495" w:rsidRDefault="00A07F27" w:rsidP="00DF39D6">
      <w:pPr>
        <w:numPr>
          <w:ilvl w:val="0"/>
          <w:numId w:val="34"/>
        </w:numPr>
        <w:autoSpaceDE w:val="0"/>
        <w:autoSpaceDN w:val="0"/>
        <w:adjustRightInd w:val="0"/>
        <w:rPr>
          <w:rFonts w:cs="Segoe UI"/>
        </w:rPr>
      </w:pPr>
      <w:r w:rsidRPr="00B97495">
        <w:rPr>
          <w:rFonts w:cs="Segoe UI"/>
        </w:rPr>
        <w:t>ein Lernen durch "Versuch und Irrtum" und entdeckendes Lernen möglich ist,</w:t>
      </w:r>
    </w:p>
    <w:p w:rsidR="00A07F27" w:rsidRPr="00B97495" w:rsidRDefault="00A07F27" w:rsidP="00DF39D6">
      <w:pPr>
        <w:numPr>
          <w:ilvl w:val="0"/>
          <w:numId w:val="34"/>
        </w:numPr>
        <w:autoSpaceDE w:val="0"/>
        <w:autoSpaceDN w:val="0"/>
        <w:adjustRightInd w:val="0"/>
        <w:rPr>
          <w:rFonts w:cs="Segoe UI"/>
        </w:rPr>
      </w:pPr>
      <w:r w:rsidRPr="00B97495">
        <w:rPr>
          <w:rFonts w:cs="Segoe UI"/>
        </w:rPr>
        <w:t>die Methodenkompetenz der Schüler durch gezieltes Methodentraining erweitert wird</w:t>
      </w:r>
      <w:r w:rsidR="00DF1733">
        <w:rPr>
          <w:rFonts w:cs="Segoe UI"/>
        </w:rPr>
        <w:t>,</w:t>
      </w:r>
    </w:p>
    <w:p w:rsidR="00F8484A" w:rsidRPr="00B97495" w:rsidRDefault="00A07F27" w:rsidP="00DF39D6">
      <w:pPr>
        <w:numPr>
          <w:ilvl w:val="0"/>
          <w:numId w:val="11"/>
        </w:numPr>
        <w:autoSpaceDE w:val="0"/>
        <w:autoSpaceDN w:val="0"/>
        <w:adjustRightInd w:val="0"/>
        <w:ind w:left="567" w:hanging="567"/>
        <w:rPr>
          <w:rFonts w:cs="Segoe UI"/>
        </w:rPr>
      </w:pPr>
      <w:r w:rsidRPr="00B97495">
        <w:rPr>
          <w:rFonts w:cs="Segoe UI"/>
          <w:b/>
        </w:rPr>
        <w:t xml:space="preserve">fächerübergreifende </w:t>
      </w:r>
      <w:r w:rsidRPr="004C468D">
        <w:rPr>
          <w:rFonts w:cs="Segoe UI"/>
          <w:b/>
        </w:rPr>
        <w:t>Aktivitäten</w:t>
      </w:r>
      <w:r w:rsidRPr="00D62599">
        <w:rPr>
          <w:rFonts w:cs="Segoe UI"/>
        </w:rPr>
        <w:t xml:space="preserve"> </w:t>
      </w:r>
      <w:r w:rsidR="00A30794">
        <w:rPr>
          <w:rFonts w:cs="Segoe UI"/>
        </w:rPr>
        <w:t>werden möglich</w:t>
      </w:r>
      <w:r w:rsidR="00330898" w:rsidRPr="00D62599">
        <w:rPr>
          <w:rFonts w:cs="Segoe UI"/>
        </w:rPr>
        <w:t xml:space="preserve">, weil die </w:t>
      </w:r>
      <w:r w:rsidR="004C468D">
        <w:rPr>
          <w:rFonts w:cs="Segoe UI"/>
        </w:rPr>
        <w:t>j</w:t>
      </w:r>
      <w:r w:rsidR="00330898" w:rsidRPr="00D62599">
        <w:rPr>
          <w:rFonts w:cs="Segoe UI"/>
        </w:rPr>
        <w:t>eweiligen in der Klasse arbeitenden Lehrerinnen ein Team bilden und Unterrichtsinhalte miteinander absprechen und koordinieren können.</w:t>
      </w:r>
    </w:p>
    <w:p w:rsidR="00F8484A" w:rsidRPr="00897E7F" w:rsidRDefault="00191C82" w:rsidP="00EF7DBC">
      <w:pPr>
        <w:pStyle w:val="berschrift2"/>
      </w:pPr>
      <w:bookmarkStart w:id="12" w:name="_Toc467494272"/>
      <w:r w:rsidRPr="00897E7F">
        <w:t>4.1</w:t>
      </w:r>
      <w:r w:rsidR="00826FBE">
        <w:t xml:space="preserve">  </w:t>
      </w:r>
      <w:r w:rsidRPr="00897E7F">
        <w:t>Gute Gesunde Schule</w:t>
      </w:r>
      <w:bookmarkEnd w:id="12"/>
    </w:p>
    <w:p w:rsidR="00B34154" w:rsidRPr="00897E7F" w:rsidRDefault="00B34154" w:rsidP="00B34154">
      <w:pPr>
        <w:autoSpaceDE w:val="0"/>
        <w:autoSpaceDN w:val="0"/>
        <w:adjustRightInd w:val="0"/>
        <w:rPr>
          <w:rFonts w:cs="Segoe UI"/>
        </w:rPr>
      </w:pPr>
      <w:r w:rsidRPr="00897E7F">
        <w:rPr>
          <w:rFonts w:cs="Segoe UI"/>
        </w:rPr>
        <w:t xml:space="preserve">Die Martin-Luther-King-Schule hat sich 2009 dem neuen Landesprogramm NRW „Bildung und Gesundheit“ </w:t>
      </w:r>
      <w:r w:rsidR="00A216B0">
        <w:rPr>
          <w:rFonts w:cs="Segoe UI"/>
        </w:rPr>
        <w:t>(</w:t>
      </w:r>
      <w:proofErr w:type="spellStart"/>
      <w:r w:rsidR="00A216B0">
        <w:rPr>
          <w:rFonts w:cs="Segoe UI"/>
        </w:rPr>
        <w:t>BuG</w:t>
      </w:r>
      <w:proofErr w:type="spellEnd"/>
      <w:r w:rsidR="00A216B0">
        <w:rPr>
          <w:rFonts w:cs="Segoe UI"/>
        </w:rPr>
        <w:t xml:space="preserve">) </w:t>
      </w:r>
      <w:r w:rsidRPr="00897E7F">
        <w:rPr>
          <w:rFonts w:cs="Segoe UI"/>
        </w:rPr>
        <w:t xml:space="preserve">als gesundheitsfördernde Schule (ehemals OPUS-Schule NRW) angeschlossen. </w:t>
      </w:r>
    </w:p>
    <w:p w:rsidR="00B34154" w:rsidRPr="00897E7F" w:rsidRDefault="00B34154" w:rsidP="00B34154">
      <w:pPr>
        <w:autoSpaceDE w:val="0"/>
        <w:autoSpaceDN w:val="0"/>
        <w:adjustRightInd w:val="0"/>
        <w:rPr>
          <w:rFonts w:cs="Segoe UI"/>
        </w:rPr>
      </w:pPr>
      <w:r w:rsidRPr="00897E7F">
        <w:rPr>
          <w:rFonts w:cs="Segoe UI"/>
        </w:rPr>
        <w:t xml:space="preserve">Regelmäßige Treffen der Ansprechpartner aller </w:t>
      </w:r>
      <w:proofErr w:type="spellStart"/>
      <w:r w:rsidRPr="00897E7F">
        <w:rPr>
          <w:rFonts w:cs="Segoe UI"/>
        </w:rPr>
        <w:t>BuG</w:t>
      </w:r>
      <w:proofErr w:type="spellEnd"/>
      <w:r w:rsidRPr="00897E7F">
        <w:rPr>
          <w:rFonts w:cs="Segoe UI"/>
        </w:rPr>
        <w:t>-Schulen in Münster ermöglichen einen Austausch über die gesundheitsfördernde Arbeit der einzelnen Schulen sowie über angebotene Projekte und mögliche Projektpartner im Stadtgebiet. Ebenfalls werden hier gemeinsame Aktionen wie z.B. der „Welt-Nichtrauchertag“ geplant und koordiniert.</w:t>
      </w:r>
    </w:p>
    <w:p w:rsidR="00B34154" w:rsidRPr="00897E7F" w:rsidRDefault="00B34154" w:rsidP="00B34154">
      <w:pPr>
        <w:autoSpaceDE w:val="0"/>
        <w:autoSpaceDN w:val="0"/>
        <w:adjustRightInd w:val="0"/>
        <w:rPr>
          <w:rFonts w:cs="Segoe UI"/>
          <w:b/>
          <w:bCs/>
        </w:rPr>
      </w:pPr>
      <w:proofErr w:type="spellStart"/>
      <w:r w:rsidRPr="00897E7F">
        <w:rPr>
          <w:rFonts w:cs="Segoe UI"/>
        </w:rPr>
        <w:t>BuG</w:t>
      </w:r>
      <w:proofErr w:type="spellEnd"/>
      <w:r w:rsidRPr="00897E7F">
        <w:rPr>
          <w:rFonts w:cs="Segoe UI"/>
        </w:rPr>
        <w:t xml:space="preserve">-Münster lädt darüber hinaus regelmäßig zu Fortbildungen für Lehrerinnen und Lehrer </w:t>
      </w:r>
      <w:r w:rsidR="00FC634E">
        <w:rPr>
          <w:rFonts w:cs="Segoe UI"/>
        </w:rPr>
        <w:t>ein</w:t>
      </w:r>
      <w:r w:rsidRPr="00897E7F">
        <w:rPr>
          <w:rFonts w:cs="Segoe UI"/>
        </w:rPr>
        <w:t>. Bisher erfolgten diese u.a. zu folgenden Themen: Bewegung, Gesundes Schulklima, Gesunde Ernährung, Lehrer</w:t>
      </w:r>
      <w:r w:rsidR="0063779A">
        <w:rPr>
          <w:rFonts w:cs="Segoe UI"/>
        </w:rPr>
        <w:t>i</w:t>
      </w:r>
      <w:r w:rsidRPr="00897E7F">
        <w:rPr>
          <w:rFonts w:cs="Segoe UI"/>
        </w:rPr>
        <w:t xml:space="preserve">nnengesundheit, Gewaltprävention, Soziales Lernen und Schulentwicklung. </w:t>
      </w:r>
    </w:p>
    <w:p w:rsidR="00B34154" w:rsidRPr="00897E7F" w:rsidRDefault="00B34154" w:rsidP="00B34154">
      <w:pPr>
        <w:autoSpaceDE w:val="0"/>
        <w:autoSpaceDN w:val="0"/>
        <w:adjustRightInd w:val="0"/>
        <w:rPr>
          <w:rFonts w:cs="Segoe UI"/>
          <w:b/>
          <w:bCs/>
        </w:rPr>
      </w:pPr>
      <w:r w:rsidRPr="00897E7F">
        <w:rPr>
          <w:rFonts w:cs="Segoe UI"/>
          <w:bCs/>
        </w:rPr>
        <w:t xml:space="preserve">Schulprojekte wurden bereits von </w:t>
      </w:r>
      <w:proofErr w:type="spellStart"/>
      <w:r w:rsidRPr="00897E7F">
        <w:rPr>
          <w:rFonts w:cs="Segoe UI"/>
          <w:bCs/>
        </w:rPr>
        <w:t>BuG</w:t>
      </w:r>
      <w:proofErr w:type="spellEnd"/>
      <w:r w:rsidRPr="00897E7F">
        <w:rPr>
          <w:rFonts w:cs="Segoe UI"/>
          <w:bCs/>
        </w:rPr>
        <w:t xml:space="preserve"> mit Fördergeldern unterstützt: So wurden Lehrerfortbildungen zur Lehrergesundheit mitfinanziert (Training emotionaler Kompetenz – TEK-L), Fortbildungen zu IQES-online sowie ein Zivilcourage-Projekt „Wir mischen uns ein.“ </w:t>
      </w:r>
    </w:p>
    <w:p w:rsidR="00B34154" w:rsidRPr="00897E7F" w:rsidRDefault="00B34154" w:rsidP="00B34154">
      <w:pPr>
        <w:autoSpaceDE w:val="0"/>
        <w:autoSpaceDN w:val="0"/>
        <w:adjustRightInd w:val="0"/>
        <w:rPr>
          <w:rFonts w:cs="Segoe UI"/>
        </w:rPr>
      </w:pPr>
      <w:r w:rsidRPr="00897E7F">
        <w:rPr>
          <w:rFonts w:cs="Segoe UI"/>
        </w:rPr>
        <w:t>Aspekte der Gesundheitsförderung gestalten in vielfältiger Weise das Profil der Martin-Luther-King-Schule. Folgende gesundheitsfördernde Maßnahmen, Programme und Unterrichtsinhalte sind an der MLK-Schule installiert.</w:t>
      </w:r>
      <w:r w:rsidR="00A216B0">
        <w:rPr>
          <w:rFonts w:cs="Segoe UI"/>
        </w:rPr>
        <w:t xml:space="preserve"> (siehe auch Teil 2)</w:t>
      </w:r>
    </w:p>
    <w:p w:rsidR="00F8484A" w:rsidRPr="00897E7F" w:rsidRDefault="00B34154" w:rsidP="00EF7DBC">
      <w:pPr>
        <w:pStyle w:val="berschrift2"/>
      </w:pPr>
      <w:bookmarkStart w:id="13" w:name="_Toc467494273"/>
      <w:r w:rsidRPr="00897E7F">
        <w:t>4.2</w:t>
      </w:r>
      <w:r w:rsidR="00826FBE">
        <w:t xml:space="preserve">  </w:t>
      </w:r>
      <w:r w:rsidRPr="00897E7F">
        <w:t>Geschlechtsspezifische Lebensplanung</w:t>
      </w:r>
      <w:bookmarkEnd w:id="13"/>
      <w:r w:rsidRPr="00897E7F">
        <w:t xml:space="preserve"> </w:t>
      </w:r>
    </w:p>
    <w:p w:rsidR="005D63AC" w:rsidRPr="00897E7F" w:rsidRDefault="005D63AC" w:rsidP="00EF7DBC">
      <w:pPr>
        <w:pStyle w:val="berschrift4"/>
      </w:pPr>
      <w:r w:rsidRPr="00897E7F">
        <w:t>4.</w:t>
      </w:r>
      <w:r w:rsidR="004C461E" w:rsidRPr="00897E7F">
        <w:t>2.</w:t>
      </w:r>
      <w:r w:rsidRPr="00897E7F">
        <w:t xml:space="preserve">1 </w:t>
      </w:r>
      <w:r w:rsidR="00EF7DBC">
        <w:t xml:space="preserve"> </w:t>
      </w:r>
      <w:r w:rsidRPr="00897E7F">
        <w:t>Mädchenförderung</w:t>
      </w:r>
    </w:p>
    <w:p w:rsidR="005D63AC" w:rsidRPr="00897E7F" w:rsidRDefault="005D63AC" w:rsidP="005D63AC">
      <w:pPr>
        <w:autoSpaceDE w:val="0"/>
        <w:autoSpaceDN w:val="0"/>
        <w:adjustRightInd w:val="0"/>
        <w:rPr>
          <w:rFonts w:cs="Segoe UI"/>
        </w:rPr>
      </w:pPr>
      <w:r w:rsidRPr="00897E7F">
        <w:rPr>
          <w:rFonts w:cs="Segoe UI"/>
        </w:rPr>
        <w:t xml:space="preserve">Ungefähr ein </w:t>
      </w:r>
      <w:r w:rsidR="00967923">
        <w:rPr>
          <w:rFonts w:cs="Segoe UI"/>
        </w:rPr>
        <w:t>Viertel</w:t>
      </w:r>
      <w:r w:rsidRPr="00897E7F">
        <w:rPr>
          <w:rFonts w:cs="Segoe UI"/>
        </w:rPr>
        <w:t xml:space="preserve"> der Schülerschaft sind Mädchen. Diese teilen sich auf die </w:t>
      </w:r>
    </w:p>
    <w:p w:rsidR="009A2451" w:rsidRPr="00897E7F" w:rsidRDefault="005D63AC" w:rsidP="009A2451">
      <w:pPr>
        <w:autoSpaceDE w:val="0"/>
        <w:autoSpaceDN w:val="0"/>
        <w:adjustRightInd w:val="0"/>
        <w:rPr>
          <w:rFonts w:cs="Segoe UI"/>
        </w:rPr>
      </w:pPr>
      <w:r w:rsidRPr="00897E7F">
        <w:rPr>
          <w:rFonts w:cs="Segoe UI"/>
        </w:rPr>
        <w:t xml:space="preserve">einzelnen Klassen in einer Stärke bis zu fünf Schülerinnen auf. Bei der </w:t>
      </w:r>
    </w:p>
    <w:p w:rsidR="009A2451" w:rsidRPr="00897E7F" w:rsidRDefault="005D63AC" w:rsidP="009A2451">
      <w:pPr>
        <w:autoSpaceDE w:val="0"/>
        <w:autoSpaceDN w:val="0"/>
        <w:adjustRightInd w:val="0"/>
        <w:rPr>
          <w:rFonts w:cs="Segoe UI"/>
        </w:rPr>
      </w:pPr>
      <w:r w:rsidRPr="00897E7F">
        <w:rPr>
          <w:rFonts w:cs="Segoe UI"/>
        </w:rPr>
        <w:t xml:space="preserve">Klassenbildung in Stufe 5 wird darauf geachtet, dass nicht ein einzelnes Mädchen in </w:t>
      </w:r>
    </w:p>
    <w:p w:rsidR="009A2451" w:rsidRPr="00897E7F" w:rsidRDefault="005D63AC" w:rsidP="009A2451">
      <w:pPr>
        <w:autoSpaceDE w:val="0"/>
        <w:autoSpaceDN w:val="0"/>
        <w:adjustRightInd w:val="0"/>
        <w:rPr>
          <w:rFonts w:cs="Segoe UI"/>
        </w:rPr>
      </w:pPr>
      <w:r w:rsidRPr="00897E7F">
        <w:rPr>
          <w:rFonts w:cs="Segoe UI"/>
        </w:rPr>
        <w:t xml:space="preserve">einer Klasse ist. Die Mädchen mit ihren spezifischen Sprechauffälligkeiten bedürfen </w:t>
      </w:r>
    </w:p>
    <w:p w:rsidR="009A2451" w:rsidRPr="00897E7F" w:rsidRDefault="005D63AC" w:rsidP="009A2451">
      <w:pPr>
        <w:autoSpaceDE w:val="0"/>
        <w:autoSpaceDN w:val="0"/>
        <w:adjustRightInd w:val="0"/>
        <w:rPr>
          <w:rFonts w:cs="Segoe UI"/>
        </w:rPr>
      </w:pPr>
      <w:r w:rsidRPr="00897E7F">
        <w:rPr>
          <w:rFonts w:cs="Segoe UI"/>
        </w:rPr>
        <w:t xml:space="preserve">einer besonderen Zuwendung, das heißt, eines besonderen pädagogischen </w:t>
      </w:r>
    </w:p>
    <w:p w:rsidR="009A2451" w:rsidRPr="00897E7F" w:rsidRDefault="005D63AC" w:rsidP="009A2451">
      <w:pPr>
        <w:autoSpaceDE w:val="0"/>
        <w:autoSpaceDN w:val="0"/>
        <w:adjustRightInd w:val="0"/>
        <w:rPr>
          <w:rFonts w:cs="Segoe UI"/>
        </w:rPr>
      </w:pPr>
      <w:r w:rsidRPr="00897E7F">
        <w:rPr>
          <w:rFonts w:cs="Segoe UI"/>
        </w:rPr>
        <w:t xml:space="preserve">Vorgehens seitens der Lehrerschaft. Für Mädchen mit Sprach- und Sprechstörungen </w:t>
      </w:r>
    </w:p>
    <w:p w:rsidR="009A2451" w:rsidRPr="00897E7F" w:rsidRDefault="005D63AC" w:rsidP="009A2451">
      <w:pPr>
        <w:autoSpaceDE w:val="0"/>
        <w:autoSpaceDN w:val="0"/>
        <w:adjustRightInd w:val="0"/>
        <w:rPr>
          <w:rFonts w:cs="Segoe UI"/>
        </w:rPr>
      </w:pPr>
      <w:r w:rsidRPr="00897E7F">
        <w:rPr>
          <w:rFonts w:cs="Segoe UI"/>
        </w:rPr>
        <w:t xml:space="preserve">ist eine Persönlichkeitsstärkung von ganz besonderer Bedeutung. Sich anderen </w:t>
      </w:r>
    </w:p>
    <w:p w:rsidR="009A2451" w:rsidRPr="00897E7F" w:rsidRDefault="005D63AC" w:rsidP="009A2451">
      <w:pPr>
        <w:autoSpaceDE w:val="0"/>
        <w:autoSpaceDN w:val="0"/>
        <w:adjustRightInd w:val="0"/>
        <w:rPr>
          <w:rFonts w:cs="Segoe UI"/>
        </w:rPr>
      </w:pPr>
      <w:r w:rsidRPr="00897E7F">
        <w:rPr>
          <w:rFonts w:cs="Segoe UI"/>
        </w:rPr>
        <w:t xml:space="preserve">gegenüber in alltäglichen Situationen behaupten zu lernen, kann den Mädchen </w:t>
      </w:r>
    </w:p>
    <w:p w:rsidR="005D63AC" w:rsidRPr="00897E7F" w:rsidRDefault="005D63AC" w:rsidP="009A2451">
      <w:pPr>
        <w:autoSpaceDE w:val="0"/>
        <w:autoSpaceDN w:val="0"/>
        <w:adjustRightInd w:val="0"/>
        <w:rPr>
          <w:rFonts w:cs="Segoe UI"/>
        </w:rPr>
      </w:pPr>
      <w:r w:rsidRPr="00897E7F">
        <w:rPr>
          <w:rFonts w:cs="Segoe UI"/>
        </w:rPr>
        <w:t>helfen, ihre oft vorhandenen Ängste abzubauen und sie selbstbewusster machen.</w:t>
      </w:r>
    </w:p>
    <w:p w:rsidR="005D63AC" w:rsidRPr="00897E7F" w:rsidRDefault="005D63AC" w:rsidP="005D63AC">
      <w:pPr>
        <w:autoSpaceDE w:val="0"/>
        <w:autoSpaceDN w:val="0"/>
        <w:adjustRightInd w:val="0"/>
        <w:rPr>
          <w:rFonts w:cs="Segoe UI"/>
        </w:rPr>
      </w:pPr>
      <w:r w:rsidRPr="00897E7F">
        <w:rPr>
          <w:rFonts w:cs="Segoe UI"/>
        </w:rPr>
        <w:t>Besonders im Umgang mit den Jungen, welche die Mädchen im Schulalltag immer in der Überzahl erleben und die auf viele von ihnen einschüchternd wirken, müssen die Mädchen unterstützt durch die Lehrerinnen lernen, ihre Rechte zu artikulieren und zu wahren. In Konfliktsituationen besitzen unsere Schülerinnen aufgrund ihrer Kommunikationsprobleme oftmals nicht die sprachliche Kompetenz, angemessen mit diesen Situationen umzugehen.</w:t>
      </w:r>
    </w:p>
    <w:p w:rsidR="005D63AC" w:rsidRPr="00897E7F" w:rsidRDefault="005D63AC" w:rsidP="005D63AC">
      <w:pPr>
        <w:autoSpaceDE w:val="0"/>
        <w:autoSpaceDN w:val="0"/>
        <w:adjustRightInd w:val="0"/>
        <w:rPr>
          <w:rFonts w:cs="Segoe UI"/>
          <w:strike/>
        </w:rPr>
      </w:pPr>
      <w:r w:rsidRPr="00897E7F">
        <w:rPr>
          <w:rFonts w:cs="Segoe UI"/>
        </w:rPr>
        <w:t xml:space="preserve">Es wird dafür gesorgt, dass die Schülerinnen neben der regulären Schülervertretung im Schülerrat von einer Mädchensprecherin vertreten werden. </w:t>
      </w:r>
    </w:p>
    <w:p w:rsidR="00EF7DBC" w:rsidRDefault="00EF7DBC" w:rsidP="005D63AC">
      <w:pPr>
        <w:autoSpaceDE w:val="0"/>
        <w:autoSpaceDN w:val="0"/>
        <w:adjustRightInd w:val="0"/>
        <w:rPr>
          <w:rFonts w:cs="Segoe UI"/>
          <w:b/>
        </w:rPr>
      </w:pPr>
    </w:p>
    <w:p w:rsidR="005D63AC" w:rsidRPr="00D62599" w:rsidRDefault="005D63AC" w:rsidP="005D63AC">
      <w:pPr>
        <w:autoSpaceDE w:val="0"/>
        <w:autoSpaceDN w:val="0"/>
        <w:adjustRightInd w:val="0"/>
        <w:rPr>
          <w:rFonts w:cs="Segoe UI"/>
          <w:b/>
        </w:rPr>
      </w:pPr>
      <w:r w:rsidRPr="00D62599">
        <w:rPr>
          <w:rFonts w:cs="Segoe UI"/>
          <w:b/>
        </w:rPr>
        <w:t>Girl</w:t>
      </w:r>
      <w:r w:rsidR="00A216B0">
        <w:rPr>
          <w:rFonts w:cs="Segoe UI"/>
          <w:b/>
        </w:rPr>
        <w:t>s‘</w:t>
      </w:r>
      <w:r w:rsidR="00DF1733">
        <w:rPr>
          <w:rFonts w:cs="Segoe UI"/>
          <w:b/>
        </w:rPr>
        <w:t xml:space="preserve"> </w:t>
      </w:r>
      <w:r w:rsidR="00A216B0">
        <w:rPr>
          <w:rFonts w:cs="Segoe UI"/>
          <w:b/>
        </w:rPr>
        <w:t>D</w:t>
      </w:r>
      <w:r w:rsidRPr="00D62599">
        <w:rPr>
          <w:rFonts w:cs="Segoe UI"/>
          <w:b/>
        </w:rPr>
        <w:t>ay</w:t>
      </w:r>
      <w:r w:rsidR="00B35090" w:rsidRPr="00D62599">
        <w:rPr>
          <w:rFonts w:cs="Segoe UI"/>
          <w:b/>
        </w:rPr>
        <w:t>:</w:t>
      </w:r>
      <w:r w:rsidRPr="00D62599">
        <w:rPr>
          <w:rFonts w:cs="Segoe UI"/>
          <w:b/>
        </w:rPr>
        <w:t xml:space="preserve"> </w:t>
      </w:r>
    </w:p>
    <w:p w:rsidR="005D63AC" w:rsidRPr="00897E7F" w:rsidRDefault="005D63AC" w:rsidP="005D63AC">
      <w:pPr>
        <w:autoSpaceDE w:val="0"/>
        <w:autoSpaceDN w:val="0"/>
        <w:adjustRightInd w:val="0"/>
        <w:rPr>
          <w:rFonts w:cs="Segoe UI"/>
        </w:rPr>
      </w:pPr>
      <w:r w:rsidRPr="00897E7F">
        <w:rPr>
          <w:rFonts w:cs="Segoe UI"/>
        </w:rPr>
        <w:t xml:space="preserve">Zur besonderen Förderung der Mädchen gehört auch die Teilnahme am Girls’ Day, einem einmal im Jahr jeweils im April stattfindenden Aktionstag, der speziell Mädchen motivieren soll, technische und naturwissenschaftliche Berufe zu ergreifen und damit den Anteil von Frauen in den sog. „Männerberufen“ zu erhöhen. Befragungen von Mädchen haben inzwischen ergeben, dass Girls’ Day-Teilnehmerinnen das Image technisch-naturwissenschaftlicher Berufe zunehmend positiv bewerten. </w:t>
      </w:r>
    </w:p>
    <w:p w:rsidR="005D63AC" w:rsidRPr="00897E7F" w:rsidRDefault="005D63AC" w:rsidP="005D63AC">
      <w:pPr>
        <w:autoSpaceDE w:val="0"/>
        <w:autoSpaceDN w:val="0"/>
        <w:adjustRightInd w:val="0"/>
        <w:rPr>
          <w:rFonts w:cs="Segoe UI"/>
        </w:rPr>
      </w:pPr>
      <w:r w:rsidRPr="00897E7F">
        <w:rPr>
          <w:rFonts w:cs="Segoe UI"/>
        </w:rPr>
        <w:t>Ein Großteil der Mädchen aller Jahrgan</w:t>
      </w:r>
      <w:r w:rsidR="00DF1733">
        <w:rPr>
          <w:rFonts w:cs="Segoe UI"/>
        </w:rPr>
        <w:t>g</w:t>
      </w:r>
      <w:r w:rsidRPr="00897E7F">
        <w:rPr>
          <w:rFonts w:cs="Segoe UI"/>
        </w:rPr>
        <w:t>sstufen der Martin-Luther-King-Schule nimmt jährlich am Girls’</w:t>
      </w:r>
      <w:r w:rsidR="00DF1733">
        <w:rPr>
          <w:rFonts w:cs="Segoe UI"/>
        </w:rPr>
        <w:t xml:space="preserve"> </w:t>
      </w:r>
      <w:r w:rsidRPr="00897E7F">
        <w:rPr>
          <w:rFonts w:cs="Segoe UI"/>
        </w:rPr>
        <w:t>Day teil.</w:t>
      </w:r>
    </w:p>
    <w:p w:rsidR="00DF1733" w:rsidRPr="00DF1733" w:rsidRDefault="005D63AC" w:rsidP="00DF1733">
      <w:pPr>
        <w:pStyle w:val="Kommentartext"/>
        <w:rPr>
          <w:sz w:val="24"/>
          <w:szCs w:val="24"/>
        </w:rPr>
      </w:pPr>
      <w:r w:rsidRPr="00DF1733">
        <w:rPr>
          <w:rFonts w:cs="Segoe UI"/>
          <w:sz w:val="24"/>
          <w:szCs w:val="24"/>
        </w:rPr>
        <w:t xml:space="preserve">Die Lehrerinnen der Martin-Luther-King-Schule bereiten diesen Tag in den Klassen vor. Dabei werden u.a. Berufe vorgestellt, die als eher mädchenuntypisch gelten, Vorbehalte werden diskutiert und die Mädchen werden explizit motiviert und aufgefordert, sich für diesen Tag eine Praktikumsstelle in einem eher typischen „Männerberuf“ zu suchen. Im Anschluss an den Aktionstag werden die jeweiligen Erfahrungen im unterrichtlichen Rahmen besprochen und ausgewertet. </w:t>
      </w:r>
      <w:r w:rsidR="00DF1733" w:rsidRPr="00DF1733">
        <w:rPr>
          <w:sz w:val="24"/>
          <w:szCs w:val="24"/>
        </w:rPr>
        <w:t>Finden Mädchen trotz aller Unterstützung keine Stelle für den Girls´ Day bietet die Schule alternativ ein separates „Mädchenprogramm“ (z.B. ein Fahrrad-Workshop oder ein Werkprojekt).</w:t>
      </w:r>
    </w:p>
    <w:p w:rsidR="00EF7DBC" w:rsidRPr="00897E7F" w:rsidRDefault="00EF7DBC" w:rsidP="005D63AC">
      <w:pPr>
        <w:autoSpaceDE w:val="0"/>
        <w:autoSpaceDN w:val="0"/>
        <w:adjustRightInd w:val="0"/>
        <w:rPr>
          <w:rFonts w:cs="Segoe UI"/>
          <w:color w:val="333333"/>
          <w:sz w:val="20"/>
          <w:szCs w:val="20"/>
          <w:u w:val="single"/>
        </w:rPr>
      </w:pPr>
    </w:p>
    <w:p w:rsidR="005D63AC" w:rsidRPr="00897E7F" w:rsidRDefault="009A2451" w:rsidP="00EF7DBC">
      <w:pPr>
        <w:pStyle w:val="berschrift4"/>
      </w:pPr>
      <w:r w:rsidRPr="00897E7F">
        <w:t>4</w:t>
      </w:r>
      <w:r w:rsidR="005D63AC" w:rsidRPr="00897E7F">
        <w:t>.</w:t>
      </w:r>
      <w:r w:rsidR="004C461E" w:rsidRPr="00897E7F">
        <w:t>2.</w:t>
      </w:r>
      <w:r w:rsidR="005D63AC" w:rsidRPr="00897E7F">
        <w:t xml:space="preserve">2 </w:t>
      </w:r>
      <w:r w:rsidR="00EF7DBC">
        <w:t xml:space="preserve"> </w:t>
      </w:r>
      <w:r w:rsidR="005D63AC" w:rsidRPr="00897E7F">
        <w:t>Jungenförderung</w:t>
      </w:r>
    </w:p>
    <w:p w:rsidR="005D63AC" w:rsidRPr="00897E7F" w:rsidRDefault="005D63AC" w:rsidP="005D63AC">
      <w:pPr>
        <w:autoSpaceDE w:val="0"/>
        <w:autoSpaceDN w:val="0"/>
        <w:adjustRightInd w:val="0"/>
        <w:rPr>
          <w:rFonts w:cs="Segoe UI"/>
        </w:rPr>
      </w:pPr>
      <w:r w:rsidRPr="00897E7F">
        <w:rPr>
          <w:rFonts w:cs="Segoe UI"/>
        </w:rPr>
        <w:t>Ebenso wie die Mädchen benötigen die Jungen eine geschlechtsspezifische Stärkung ihrer Persönlichkeit und ihres Selbstbewusstseins. Der Boys</w:t>
      </w:r>
      <w:r w:rsidR="00DF1733">
        <w:rPr>
          <w:rFonts w:cs="Segoe UI"/>
        </w:rPr>
        <w:t>‘</w:t>
      </w:r>
      <w:r w:rsidRPr="00897E7F">
        <w:rPr>
          <w:rFonts w:cs="Segoe UI"/>
        </w:rPr>
        <w:t xml:space="preserve"> Day, der alljährlich für Jungen angeboten wird, soll allerdings kein Abklatsch des Girls</w:t>
      </w:r>
      <w:r w:rsidR="00DF1733">
        <w:rPr>
          <w:rFonts w:cs="Segoe UI"/>
        </w:rPr>
        <w:t>‘</w:t>
      </w:r>
      <w:r w:rsidRPr="00897E7F">
        <w:rPr>
          <w:rFonts w:cs="Segoe UI"/>
        </w:rPr>
        <w:t xml:space="preserve"> Days sein. Er wird als Chance genutzt, die Jungen </w:t>
      </w:r>
      <w:r w:rsidR="00FC634E" w:rsidRPr="00897E7F">
        <w:rPr>
          <w:rFonts w:cs="Segoe UI"/>
        </w:rPr>
        <w:t xml:space="preserve">an diesem Tag </w:t>
      </w:r>
      <w:r w:rsidRPr="00897E7F">
        <w:rPr>
          <w:rFonts w:cs="Segoe UI"/>
        </w:rPr>
        <w:t>gezielt zu stärken. Das Junge</w:t>
      </w:r>
      <w:r w:rsidR="00FC634E">
        <w:rPr>
          <w:rFonts w:cs="Segoe UI"/>
        </w:rPr>
        <w:t>nprogramm erfolgt stufenbezogen. J</w:t>
      </w:r>
      <w:r w:rsidRPr="00897E7F">
        <w:rPr>
          <w:rFonts w:cs="Segoe UI"/>
        </w:rPr>
        <w:t>ede Jahrgangsstufe hat einen thematischen Schwerpunkt. Schülern der höheren Klassen ist es freigestellt, statt der gemeinsamen Aktivitäten einen Praktikumstag in einem typischen Frauenberufsfeld zu suchen (Altenheim, Kindergarten</w:t>
      </w:r>
      <w:r w:rsidR="00FC634E">
        <w:rPr>
          <w:rFonts w:cs="Segoe UI"/>
        </w:rPr>
        <w:t>,</w:t>
      </w:r>
      <w:r w:rsidRPr="00897E7F">
        <w:rPr>
          <w:rFonts w:cs="Segoe UI"/>
        </w:rPr>
        <w:t xml:space="preserve"> Friseur</w:t>
      </w:r>
      <w:r w:rsidR="00FC634E">
        <w:rPr>
          <w:rFonts w:cs="Segoe UI"/>
        </w:rPr>
        <w:t>salon</w:t>
      </w:r>
      <w:r w:rsidRPr="00897E7F">
        <w:rPr>
          <w:rFonts w:cs="Segoe UI"/>
        </w:rPr>
        <w:t xml:space="preserve">, </w:t>
      </w:r>
      <w:r w:rsidR="00FC634E">
        <w:rPr>
          <w:rFonts w:cs="Segoe UI"/>
        </w:rPr>
        <w:t>Blumenladen</w:t>
      </w:r>
      <w:r w:rsidRPr="00897E7F">
        <w:rPr>
          <w:rFonts w:cs="Segoe UI"/>
        </w:rPr>
        <w:t xml:space="preserve">, </w:t>
      </w:r>
      <w:r w:rsidR="00FC634E" w:rsidRPr="00897E7F">
        <w:rPr>
          <w:rFonts w:cs="Segoe UI"/>
        </w:rPr>
        <w:t>etc.</w:t>
      </w:r>
      <w:r w:rsidRPr="00897E7F">
        <w:rPr>
          <w:rFonts w:cs="Segoe UI"/>
        </w:rPr>
        <w:t>)</w:t>
      </w:r>
      <w:r w:rsidR="00FC634E">
        <w:rPr>
          <w:rFonts w:cs="Segoe UI"/>
        </w:rPr>
        <w:t>.</w:t>
      </w:r>
      <w:r w:rsidRPr="00897E7F">
        <w:rPr>
          <w:rFonts w:cs="Segoe UI"/>
        </w:rPr>
        <w:t xml:space="preserve"> Schüler der Klasse 9 können diesen Tag ggf. auch nutzen, um an einem Berufskolleg einen Tag zu hospitieren. </w:t>
      </w:r>
      <w:r w:rsidR="00FC634E">
        <w:rPr>
          <w:rFonts w:cs="Segoe UI"/>
        </w:rPr>
        <w:t>Alternativ dazu werden in der Schule</w:t>
      </w:r>
      <w:r w:rsidRPr="00897E7F">
        <w:rPr>
          <w:rFonts w:cs="Segoe UI"/>
        </w:rPr>
        <w:t xml:space="preserve"> zwei bis drei thematische Arbeitsphasen zu Selbstvertrauen, Selbstbild, Rollenverständnis, Sexualität etc. durchgeführt.</w:t>
      </w:r>
    </w:p>
    <w:p w:rsidR="005D63AC" w:rsidRPr="00897E7F" w:rsidRDefault="005D63AC" w:rsidP="005D63AC">
      <w:pPr>
        <w:autoSpaceDE w:val="0"/>
        <w:autoSpaceDN w:val="0"/>
        <w:adjustRightInd w:val="0"/>
        <w:rPr>
          <w:rFonts w:cs="Segoe UI"/>
          <w:strike/>
        </w:rPr>
      </w:pPr>
    </w:p>
    <w:p w:rsidR="005D63AC" w:rsidRPr="00897E7F" w:rsidRDefault="005D63AC" w:rsidP="005D63AC">
      <w:pPr>
        <w:autoSpaceDE w:val="0"/>
        <w:autoSpaceDN w:val="0"/>
        <w:adjustRightInd w:val="0"/>
        <w:rPr>
          <w:rFonts w:cs="Segoe UI"/>
          <w:strike/>
        </w:rPr>
      </w:pPr>
      <w:r w:rsidRPr="00897E7F">
        <w:rPr>
          <w:rFonts w:cs="Segoe UI"/>
        </w:rPr>
        <w:t>Neben diesen festen Bestandteilen der Jungen- und Mädchenförderung versuchen wir in jedem Schuljahr auch zusätzliche Projekte dazu anzubieten.</w:t>
      </w:r>
    </w:p>
    <w:p w:rsidR="005D63AC" w:rsidRPr="00897E7F" w:rsidRDefault="009A2451" w:rsidP="00EF7DBC">
      <w:pPr>
        <w:pStyle w:val="berschrift2"/>
      </w:pPr>
      <w:bookmarkStart w:id="14" w:name="_Toc467494274"/>
      <w:r w:rsidRPr="00897E7F">
        <w:t>4</w:t>
      </w:r>
      <w:r w:rsidR="005D63AC" w:rsidRPr="00897E7F">
        <w:t xml:space="preserve">.3 </w:t>
      </w:r>
      <w:r w:rsidR="00EF7DBC">
        <w:t xml:space="preserve"> </w:t>
      </w:r>
      <w:r w:rsidR="005D63AC" w:rsidRPr="00897E7F">
        <w:t>Berufswahlorientierung und Berufsvorbereitung</w:t>
      </w:r>
      <w:bookmarkEnd w:id="14"/>
    </w:p>
    <w:p w:rsidR="00EF7DBC" w:rsidRPr="00DA21D3" w:rsidRDefault="00EF7DBC" w:rsidP="00EF7DBC">
      <w:pPr>
        <w:rPr>
          <w:rFonts w:cs="Segoe UI"/>
        </w:rPr>
      </w:pPr>
      <w:r w:rsidRPr="00DA21D3">
        <w:rPr>
          <w:rFonts w:cs="Segoe UI"/>
        </w:rPr>
        <w:t>Berufsvorbereitung ist ein wichtiger Schwerpunkt für die Klassen 7 bis 10 an unserer Schule. In diesem Sinne initiieren und unterstützen wir den Berufswahlorientierungs- und Berufsvorbereitungsprozess unserer Schüler. Dieser wird von uns als andauernde Entwicklung verstanden: Reifeprozesse brauchen Zeit und praktische Erfahrungen. So legen wir z.B. Wert auf die Vermittlung der Belastbarkeit, Sauberkeit, Teamgeist und die Fähigkeit zu selbständigem Arbeiten. Diese Fähigkeiten sind unabhängig von einer späteren Berufswahl für die Berufs- und Arbeitswelt von großer Bedeutung.</w:t>
      </w:r>
    </w:p>
    <w:p w:rsidR="00EF7DBC" w:rsidRDefault="00EF7DBC" w:rsidP="00EF7DBC">
      <w:pPr>
        <w:rPr>
          <w:rFonts w:cs="Segoe UI"/>
        </w:rPr>
      </w:pPr>
      <w:r w:rsidRPr="00DA21D3">
        <w:rPr>
          <w:rFonts w:cs="Segoe UI"/>
        </w:rPr>
        <w:t>Die Schüler sollen weiterhin zu einer realistischen Selbsteinschätzung bezüglich ihrer Fähigkeiten und Fertigkeiten angeleitet werden. Ziele und Perspektiven sollen adäquat dieser Vorgaben abgesteckt werden können. Mit dem Erkennen von Stärken und Schwächen der eigenen Person werden dann Berufs- und Arbeitsplatzprofile erarbeitet um auf dieser Grundlage die Wahl von Praktikums- und Ausbildungsberufen zu erleichtern.</w:t>
      </w:r>
    </w:p>
    <w:p w:rsidR="00EF7DBC" w:rsidRPr="00DA21D3" w:rsidRDefault="00EF7DBC" w:rsidP="00EF7DBC">
      <w:pPr>
        <w:rPr>
          <w:rFonts w:cs="Segoe UI"/>
        </w:rPr>
      </w:pPr>
      <w:r>
        <w:rPr>
          <w:rFonts w:cs="Segoe UI"/>
        </w:rPr>
        <w:t xml:space="preserve">An der Martin-Luther-King-Schule werden schon seit vielen Jahren die Standardelemente von </w:t>
      </w:r>
      <w:proofErr w:type="spellStart"/>
      <w:r>
        <w:rPr>
          <w:rFonts w:cs="Segoe UI"/>
        </w:rPr>
        <w:t>KAoA</w:t>
      </w:r>
      <w:proofErr w:type="spellEnd"/>
      <w:r>
        <w:rPr>
          <w:rFonts w:cs="Segoe UI"/>
        </w:rPr>
        <w:t>* umgesetzt wie die Potentialanalyse oder Berufsfelderkundungen. Dies wird in Zusammenarbeit mit dem Integrationsfachdienst</w:t>
      </w:r>
      <w:r w:rsidR="00DF1733">
        <w:rPr>
          <w:rFonts w:cs="Segoe UI"/>
        </w:rPr>
        <w:t>*</w:t>
      </w:r>
      <w:r>
        <w:rPr>
          <w:rFonts w:cs="Segoe UI"/>
        </w:rPr>
        <w:t xml:space="preserve"> im Rahmen von STAR</w:t>
      </w:r>
      <w:r w:rsidR="00DF1733">
        <w:rPr>
          <w:rFonts w:cs="Segoe UI"/>
        </w:rPr>
        <w:t>*</w:t>
      </w:r>
      <w:r>
        <w:rPr>
          <w:rFonts w:cs="Segoe UI"/>
        </w:rPr>
        <w:t xml:space="preserve"> durchgeführt. </w:t>
      </w:r>
    </w:p>
    <w:p w:rsidR="00EF7DBC" w:rsidRPr="00DA21D3" w:rsidRDefault="00EF7DBC" w:rsidP="00EF7DBC">
      <w:pPr>
        <w:rPr>
          <w:rFonts w:cs="Segoe UI"/>
        </w:rPr>
      </w:pPr>
    </w:p>
    <w:p w:rsidR="00EF7DBC" w:rsidRPr="00DA21D3" w:rsidRDefault="00EF7DBC" w:rsidP="00EF7DBC">
      <w:pPr>
        <w:rPr>
          <w:rFonts w:cs="Segoe UI"/>
          <w:bCs/>
        </w:rPr>
      </w:pPr>
      <w:r w:rsidRPr="00DA21D3">
        <w:rPr>
          <w:rFonts w:cs="Segoe UI"/>
        </w:rPr>
        <w:t xml:space="preserve">Der </w:t>
      </w:r>
      <w:r w:rsidRPr="00DA21D3">
        <w:rPr>
          <w:rFonts w:cs="Segoe UI"/>
          <w:b/>
        </w:rPr>
        <w:t>Fahrplan zur Berufsorientierung</w:t>
      </w:r>
      <w:r w:rsidRPr="00DA21D3">
        <w:rPr>
          <w:rFonts w:cs="Segoe UI"/>
        </w:rPr>
        <w:t xml:space="preserve"> regelt die in den einzelnen Stufen vorgesehenen Bausteine. Diese variieren je nach Möglichkeiten und Notwendigkeiten und werden z.T. durch besondere Projekte oder Angebote außerschulischer Kooperationspartner</w:t>
      </w:r>
      <w:r w:rsidR="00031C03" w:rsidRPr="00031C03">
        <w:rPr>
          <w:rFonts w:cs="Segoe UI"/>
        </w:rPr>
        <w:t xml:space="preserve"> </w:t>
      </w:r>
      <w:r w:rsidR="00031C03" w:rsidRPr="00DA21D3">
        <w:rPr>
          <w:rFonts w:cs="Segoe UI"/>
        </w:rPr>
        <w:t>ergänzt</w:t>
      </w:r>
      <w:r w:rsidRPr="00DA21D3">
        <w:rPr>
          <w:rFonts w:cs="Segoe UI"/>
        </w:rPr>
        <w:t>.</w:t>
      </w:r>
      <w:r w:rsidRPr="00DA21D3">
        <w:rPr>
          <w:rFonts w:cs="Segoe UI"/>
          <w:bCs/>
        </w:rPr>
        <w:t xml:space="preserve"> Entsprechend der sehr unterschiedlichen Ausgangslage der Schüler (unterschiedliche Bildungsgänge, verschiedene Ausprägungen des Förderbedarfs </w:t>
      </w:r>
      <w:r w:rsidR="00031C03">
        <w:rPr>
          <w:rFonts w:cs="Segoe UI"/>
          <w:bCs/>
        </w:rPr>
        <w:t xml:space="preserve">im Bereich </w:t>
      </w:r>
      <w:r w:rsidRPr="00DA21D3">
        <w:rPr>
          <w:rFonts w:cs="Segoe UI"/>
          <w:bCs/>
        </w:rPr>
        <w:t xml:space="preserve">Sprache, Schüler mit </w:t>
      </w:r>
      <w:proofErr w:type="spellStart"/>
      <w:r w:rsidRPr="00DA21D3">
        <w:rPr>
          <w:rFonts w:cs="Segoe UI"/>
          <w:bCs/>
        </w:rPr>
        <w:t>Autismussprektumsstörungen</w:t>
      </w:r>
      <w:proofErr w:type="spellEnd"/>
      <w:r w:rsidRPr="00DA21D3">
        <w:rPr>
          <w:rFonts w:cs="Segoe UI"/>
          <w:bCs/>
        </w:rPr>
        <w:t xml:space="preserve">, </w:t>
      </w:r>
      <w:proofErr w:type="spellStart"/>
      <w:r w:rsidRPr="00DA21D3">
        <w:rPr>
          <w:rFonts w:cs="Segoe UI"/>
          <w:bCs/>
        </w:rPr>
        <w:t>mutistischen</w:t>
      </w:r>
      <w:proofErr w:type="spellEnd"/>
      <w:r w:rsidRPr="00DA21D3">
        <w:rPr>
          <w:rFonts w:cs="Segoe UI"/>
          <w:bCs/>
        </w:rPr>
        <w:t xml:space="preserve"> oder anderen psychischen Störungen) müssen die Angebote der Berufswahlorientierung sehr individuell und differenziert sein. Individuelle Ergänzungen des Berufswahlfahrplans wie z.B. zusätzliche Praktika, Tests, Beratungen sind bei einzelnen Schülern nötig und sollen ermöglicht werden.</w:t>
      </w:r>
    </w:p>
    <w:p w:rsidR="00EF7DBC" w:rsidRPr="00DA21D3" w:rsidRDefault="00EF7DBC" w:rsidP="00EF7DBC">
      <w:pPr>
        <w:rPr>
          <w:rFonts w:cs="Segoe UI"/>
        </w:rPr>
      </w:pPr>
    </w:p>
    <w:p w:rsidR="00EF7DBC" w:rsidRPr="00DA21D3" w:rsidRDefault="00EF7DBC" w:rsidP="00EF7DBC">
      <w:pPr>
        <w:rPr>
          <w:rFonts w:cs="Segoe UI"/>
        </w:rPr>
      </w:pPr>
      <w:r w:rsidRPr="00DA21D3">
        <w:rPr>
          <w:rFonts w:cs="Segoe UI"/>
        </w:rPr>
        <w:t>Die Erfahrungen der vergangenen Jahre zeigen, dass die konzeptionell verankerten Bausteine unserer Schule mit dazu beitragen, dass mehr Schüler nach Ende ihrer Schulzeit einen Ausbildungsplatz finden.</w:t>
      </w:r>
    </w:p>
    <w:p w:rsidR="00EF7DBC" w:rsidRDefault="00EF7DBC" w:rsidP="00EF7DBC">
      <w:pPr>
        <w:rPr>
          <w:rFonts w:cs="Segoe UI"/>
        </w:rPr>
      </w:pPr>
      <w:r w:rsidRPr="00DA21D3">
        <w:rPr>
          <w:rFonts w:cs="Segoe UI"/>
        </w:rPr>
        <w:t>Die Vielzahl an Praxiserfahrungen, die unsere Schüler bereits während ihrer Schulzeit mit der Arbeitswelt machen, fördert zusätzlich ihre Ausbildungsreife</w:t>
      </w:r>
      <w:r w:rsidR="00031C03">
        <w:rPr>
          <w:rFonts w:cs="Segoe UI"/>
        </w:rPr>
        <w:t>,</w:t>
      </w:r>
      <w:r w:rsidRPr="00DA21D3">
        <w:rPr>
          <w:rFonts w:cs="Segoe UI"/>
        </w:rPr>
        <w:t xml:space="preserve"> und die Schüler sind damit für Betriebe durchaus ernst zu nehmende Bewerber.  </w:t>
      </w:r>
    </w:p>
    <w:p w:rsidR="00EF7DBC" w:rsidRDefault="00EF7DBC" w:rsidP="00EF7DBC">
      <w:pPr>
        <w:rPr>
          <w:rFonts w:cs="Segoe UI"/>
        </w:rPr>
      </w:pPr>
      <w:r w:rsidRPr="00DA21D3">
        <w:rPr>
          <w:rFonts w:cs="Segoe UI"/>
        </w:rPr>
        <w:t>Als sehr hilfreich erleben wir die Unterstützung durch sozialpädagogische Fachkräfte, die entweder im Rahmen von STAR* oder BEREB*  alle Schüler individuell unterstützen können, die besondere Probleme bei der Entwicklung von nachschulischen Perspektiven haben.</w:t>
      </w:r>
    </w:p>
    <w:p w:rsidR="00EF7DBC" w:rsidRDefault="00EF7DBC" w:rsidP="00EF7DBC">
      <w:pPr>
        <w:rPr>
          <w:rFonts w:cs="Segoe UI"/>
          <w:i/>
          <w:sz w:val="22"/>
          <w:szCs w:val="22"/>
        </w:rPr>
      </w:pPr>
      <w:r w:rsidRPr="00DA21D3">
        <w:rPr>
          <w:rFonts w:cs="Segoe UI"/>
          <w:i/>
          <w:sz w:val="22"/>
          <w:szCs w:val="22"/>
        </w:rPr>
        <w:t xml:space="preserve">* IFD = Integrationsfachdienst </w:t>
      </w:r>
    </w:p>
    <w:p w:rsidR="00EF7DBC" w:rsidRDefault="00EF7DBC" w:rsidP="00EF7DBC">
      <w:pPr>
        <w:rPr>
          <w:rFonts w:cs="Segoe UI"/>
          <w:i/>
          <w:sz w:val="22"/>
          <w:szCs w:val="22"/>
        </w:rPr>
      </w:pPr>
      <w:r w:rsidRPr="00DA21D3">
        <w:rPr>
          <w:rFonts w:cs="Segoe UI"/>
          <w:i/>
          <w:sz w:val="22"/>
          <w:szCs w:val="22"/>
        </w:rPr>
        <w:t>*STAR = „Schule trifft Arbeitswelt: zur Integration schwer behinderter Jugendlicher“</w:t>
      </w:r>
    </w:p>
    <w:p w:rsidR="00EF7DBC" w:rsidRPr="0069679B" w:rsidRDefault="00EF7DBC" w:rsidP="00EF7DBC">
      <w:pPr>
        <w:rPr>
          <w:rFonts w:cs="Segoe UI"/>
          <w:i/>
          <w:sz w:val="22"/>
          <w:szCs w:val="22"/>
        </w:rPr>
      </w:pPr>
      <w:r w:rsidRPr="0069679B">
        <w:rPr>
          <w:rFonts w:cs="Segoe UI"/>
          <w:i/>
          <w:sz w:val="22"/>
          <w:szCs w:val="22"/>
        </w:rPr>
        <w:t>* BEREB</w:t>
      </w:r>
      <w:r>
        <w:rPr>
          <w:rFonts w:cs="Segoe UI"/>
          <w:i/>
          <w:sz w:val="22"/>
          <w:szCs w:val="22"/>
        </w:rPr>
        <w:t xml:space="preserve">= </w:t>
      </w:r>
      <w:r w:rsidRPr="0069679B">
        <w:rPr>
          <w:rFonts w:cs="Segoe UI"/>
          <w:i/>
          <w:sz w:val="22"/>
          <w:szCs w:val="22"/>
        </w:rPr>
        <w:t xml:space="preserve"> „Berufseinstiegsbegleitung“ </w:t>
      </w:r>
    </w:p>
    <w:p w:rsidR="00EF7DBC" w:rsidRPr="00DA21D3" w:rsidRDefault="00EF7DBC" w:rsidP="00EF7DBC">
      <w:pPr>
        <w:rPr>
          <w:rFonts w:cs="Segoe UI"/>
          <w:sz w:val="22"/>
          <w:szCs w:val="22"/>
        </w:rPr>
      </w:pPr>
      <w:r w:rsidRPr="00DA21D3">
        <w:rPr>
          <w:rFonts w:cs="Segoe UI"/>
          <w:i/>
          <w:sz w:val="22"/>
          <w:szCs w:val="22"/>
        </w:rPr>
        <w:t>*</w:t>
      </w:r>
      <w:proofErr w:type="spellStart"/>
      <w:r w:rsidRPr="00DA21D3">
        <w:rPr>
          <w:rFonts w:cs="Segoe UI"/>
          <w:i/>
          <w:sz w:val="22"/>
          <w:szCs w:val="22"/>
        </w:rPr>
        <w:t>KAoA</w:t>
      </w:r>
      <w:proofErr w:type="spellEnd"/>
      <w:r w:rsidRPr="00DA21D3">
        <w:rPr>
          <w:rFonts w:cs="Segoe UI"/>
          <w:i/>
          <w:sz w:val="22"/>
          <w:szCs w:val="22"/>
        </w:rPr>
        <w:t xml:space="preserve">=“Kein Abschluss ohne Anschluss“ </w:t>
      </w:r>
      <w:r w:rsidRPr="00DA21D3">
        <w:rPr>
          <w:rFonts w:cs="Segoe UI"/>
          <w:sz w:val="22"/>
          <w:szCs w:val="22"/>
        </w:rPr>
        <w:t>( kommunal koordiniertes Übergangs</w:t>
      </w:r>
      <w:r>
        <w:rPr>
          <w:rFonts w:cs="Segoe UI"/>
          <w:sz w:val="22"/>
          <w:szCs w:val="22"/>
        </w:rPr>
        <w:t>s</w:t>
      </w:r>
      <w:r w:rsidRPr="00DA21D3">
        <w:rPr>
          <w:rFonts w:cs="Segoe UI"/>
          <w:sz w:val="22"/>
          <w:szCs w:val="22"/>
        </w:rPr>
        <w:t>ystem Schule-Beruf in NRW)</w:t>
      </w:r>
    </w:p>
    <w:p w:rsidR="005D63AC" w:rsidRPr="00897E7F" w:rsidRDefault="00EF7DBC" w:rsidP="00EF7DBC">
      <w:pPr>
        <w:rPr>
          <w:rFonts w:cs="Segoe UI"/>
        </w:rPr>
      </w:pPr>
      <w:r w:rsidRPr="00897E7F">
        <w:rPr>
          <w:rFonts w:cs="Segoe UI"/>
        </w:rPr>
        <w:t xml:space="preserve"> </w:t>
      </w:r>
      <w:r w:rsidR="005D63AC" w:rsidRPr="00897E7F">
        <w:rPr>
          <w:rFonts w:cs="Segoe UI"/>
        </w:rPr>
        <w:t>(Fahrplan Berufswahlorientierung</w:t>
      </w:r>
      <w:r>
        <w:rPr>
          <w:rFonts w:cs="Segoe UI"/>
        </w:rPr>
        <w:t xml:space="preserve"> siehe Teil 2</w:t>
      </w:r>
      <w:r w:rsidR="005D63AC" w:rsidRPr="00897E7F">
        <w:rPr>
          <w:rFonts w:cs="Segoe UI"/>
        </w:rPr>
        <w:t>)</w:t>
      </w:r>
    </w:p>
    <w:p w:rsidR="005D63AC" w:rsidRPr="00D62599" w:rsidRDefault="004C461E" w:rsidP="00EF7DBC">
      <w:pPr>
        <w:pStyle w:val="berschrift2"/>
      </w:pPr>
      <w:bookmarkStart w:id="15" w:name="_Toc467494275"/>
      <w:r w:rsidRPr="00D62599">
        <w:t>4.</w:t>
      </w:r>
      <w:r w:rsidR="00B35090" w:rsidRPr="00D62599">
        <w:t>4</w:t>
      </w:r>
      <w:r w:rsidR="00826FBE">
        <w:t xml:space="preserve">  </w:t>
      </w:r>
      <w:r w:rsidRPr="00D62599">
        <w:t>Medienerziehung</w:t>
      </w:r>
      <w:bookmarkEnd w:id="15"/>
    </w:p>
    <w:p w:rsidR="004C461E" w:rsidRPr="0016156B" w:rsidRDefault="004C461E" w:rsidP="00EF7DBC">
      <w:pPr>
        <w:pStyle w:val="berschrift4"/>
        <w:rPr>
          <w:rFonts w:eastAsiaTheme="majorEastAsia"/>
        </w:rPr>
      </w:pPr>
      <w:r w:rsidRPr="00462A0F">
        <w:rPr>
          <w:rFonts w:eastAsiaTheme="majorEastAsia"/>
        </w:rPr>
        <w:t>4.</w:t>
      </w:r>
      <w:r w:rsidR="00B35090" w:rsidRPr="0016156B">
        <w:rPr>
          <w:rFonts w:eastAsiaTheme="majorEastAsia"/>
        </w:rPr>
        <w:t>4</w:t>
      </w:r>
      <w:r w:rsidRPr="0016156B">
        <w:rPr>
          <w:rFonts w:eastAsiaTheme="majorEastAsia"/>
        </w:rPr>
        <w:t xml:space="preserve">.1 </w:t>
      </w:r>
      <w:r w:rsidR="007078DF">
        <w:rPr>
          <w:rFonts w:eastAsiaTheme="majorEastAsia"/>
        </w:rPr>
        <w:t xml:space="preserve"> </w:t>
      </w:r>
      <w:r w:rsidRPr="0016156B">
        <w:rPr>
          <w:rFonts w:eastAsiaTheme="majorEastAsia"/>
        </w:rPr>
        <w:t>Rahmenbedingungen für die Arbeit mit neuen Technologien</w:t>
      </w:r>
    </w:p>
    <w:p w:rsidR="00A30794" w:rsidRPr="00283AB8" w:rsidRDefault="00A30794" w:rsidP="00A30794">
      <w:pPr>
        <w:rPr>
          <w:rFonts w:cs="Segoe UI"/>
        </w:rPr>
      </w:pPr>
      <w:r w:rsidRPr="00283AB8">
        <w:rPr>
          <w:rFonts w:cs="Segoe UI"/>
        </w:rPr>
        <w:t xml:space="preserve">Die Martin-Luther-King-Schule verfügt über einen Computerraum. Dieser ist mit 17 </w:t>
      </w:r>
      <w:r w:rsidR="00BD401F">
        <w:rPr>
          <w:rFonts w:cs="Segoe UI"/>
        </w:rPr>
        <w:t xml:space="preserve">internetfähigen </w:t>
      </w:r>
      <w:r w:rsidRPr="00283AB8">
        <w:rPr>
          <w:rFonts w:cs="Segoe UI"/>
        </w:rPr>
        <w:t xml:space="preserve">Schülerrechnern und einem Lehrerrechner ausgestattet. Über einen </w:t>
      </w:r>
      <w:proofErr w:type="spellStart"/>
      <w:r w:rsidRPr="00283AB8">
        <w:rPr>
          <w:rFonts w:cs="Segoe UI"/>
        </w:rPr>
        <w:t>Beamer</w:t>
      </w:r>
      <w:proofErr w:type="spellEnd"/>
      <w:r w:rsidRPr="00283AB8">
        <w:rPr>
          <w:rFonts w:cs="Segoe UI"/>
        </w:rPr>
        <w:t xml:space="preserve"> können Filme und Präsentationen schülergerecht angeboten werden. </w:t>
      </w:r>
    </w:p>
    <w:p w:rsidR="00A30794" w:rsidRPr="00283AB8" w:rsidRDefault="00A30794" w:rsidP="00A30794">
      <w:pPr>
        <w:rPr>
          <w:rFonts w:cs="Segoe UI"/>
        </w:rPr>
      </w:pPr>
      <w:r w:rsidRPr="00283AB8">
        <w:rPr>
          <w:rFonts w:cs="Segoe UI"/>
        </w:rPr>
        <w:t xml:space="preserve">Des Weiteren </w:t>
      </w:r>
      <w:r w:rsidR="00DC29B7">
        <w:rPr>
          <w:rFonts w:cs="Segoe UI"/>
        </w:rPr>
        <w:t>gibt es</w:t>
      </w:r>
      <w:r>
        <w:rPr>
          <w:rFonts w:cs="Segoe UI"/>
        </w:rPr>
        <w:t xml:space="preserve"> in den Differenzierungsräumen Medienecken</w:t>
      </w:r>
      <w:r w:rsidR="005E35EF">
        <w:rPr>
          <w:rFonts w:cs="Segoe UI"/>
        </w:rPr>
        <w:t xml:space="preserve"> </w:t>
      </w:r>
      <w:r w:rsidRPr="00283AB8">
        <w:rPr>
          <w:rFonts w:cs="Segoe UI"/>
        </w:rPr>
        <w:t xml:space="preserve">mit jeweils zwei Rechnern, die </w:t>
      </w:r>
      <w:r>
        <w:rPr>
          <w:rFonts w:cs="Segoe UI"/>
        </w:rPr>
        <w:t>von den angrenzenden Klassen genutzt werden können.</w:t>
      </w:r>
      <w:r w:rsidRPr="00283AB8">
        <w:rPr>
          <w:rFonts w:cs="Segoe UI"/>
        </w:rPr>
        <w:t xml:space="preserve"> </w:t>
      </w:r>
    </w:p>
    <w:p w:rsidR="00A30794" w:rsidRPr="00283AB8" w:rsidRDefault="00BD401F" w:rsidP="00A30794">
      <w:pPr>
        <w:rPr>
          <w:rFonts w:cs="Segoe UI"/>
        </w:rPr>
      </w:pPr>
      <w:r>
        <w:rPr>
          <w:rFonts w:cs="Segoe UI"/>
        </w:rPr>
        <w:t xml:space="preserve">Im neuen </w:t>
      </w:r>
      <w:r w:rsidR="00A30794" w:rsidRPr="00283AB8">
        <w:rPr>
          <w:rFonts w:cs="Segoe UI"/>
        </w:rPr>
        <w:t xml:space="preserve">Multifunktionsraum </w:t>
      </w:r>
      <w:r>
        <w:rPr>
          <w:rFonts w:cs="Segoe UI"/>
        </w:rPr>
        <w:t xml:space="preserve">befinden sich zusätzliche 18 Schülerarbeitsplätze und ein </w:t>
      </w:r>
      <w:proofErr w:type="spellStart"/>
      <w:r>
        <w:rPr>
          <w:rFonts w:cs="Segoe UI"/>
        </w:rPr>
        <w:t>Beamer</w:t>
      </w:r>
      <w:proofErr w:type="spellEnd"/>
      <w:r>
        <w:rPr>
          <w:rFonts w:cs="Segoe UI"/>
        </w:rPr>
        <w:t>. Um Lerninhalte und Unterrichtseinheiten möglichst flexibel digital zu unterstützen,</w:t>
      </w:r>
      <w:r w:rsidR="00A30794" w:rsidRPr="00283AB8">
        <w:rPr>
          <w:rFonts w:cs="Segoe UI"/>
        </w:rPr>
        <w:t xml:space="preserve"> </w:t>
      </w:r>
      <w:r>
        <w:rPr>
          <w:rFonts w:cs="Segoe UI"/>
        </w:rPr>
        <w:t xml:space="preserve">können die Lehrerinnen auf </w:t>
      </w:r>
      <w:r w:rsidR="00A30794">
        <w:rPr>
          <w:rFonts w:cs="Segoe UI"/>
        </w:rPr>
        <w:t>vier</w:t>
      </w:r>
      <w:r w:rsidR="00A30794" w:rsidRPr="00283AB8">
        <w:rPr>
          <w:rFonts w:cs="Segoe UI"/>
        </w:rPr>
        <w:t xml:space="preserve"> mobile Einheiten mit jeweils einem Laptop und einem </w:t>
      </w:r>
      <w:proofErr w:type="spellStart"/>
      <w:r w:rsidR="00A30794" w:rsidRPr="00283AB8">
        <w:rPr>
          <w:rFonts w:cs="Segoe UI"/>
        </w:rPr>
        <w:t>Beamer</w:t>
      </w:r>
      <w:proofErr w:type="spellEnd"/>
      <w:r>
        <w:rPr>
          <w:rFonts w:cs="Segoe UI"/>
        </w:rPr>
        <w:t xml:space="preserve"> zurückgreifen</w:t>
      </w:r>
      <w:r w:rsidR="00A30794">
        <w:rPr>
          <w:rFonts w:cs="Segoe UI"/>
        </w:rPr>
        <w:t>.</w:t>
      </w:r>
      <w:r w:rsidR="00A30794" w:rsidRPr="00283AB8">
        <w:rPr>
          <w:rFonts w:cs="Segoe UI"/>
        </w:rPr>
        <w:t xml:space="preserve"> </w:t>
      </w:r>
    </w:p>
    <w:p w:rsidR="005E35EF" w:rsidRDefault="005E35EF" w:rsidP="005E35EF">
      <w:pPr>
        <w:pStyle w:val="berschrift4"/>
        <w:rPr>
          <w:rFonts w:eastAsiaTheme="majorEastAsia"/>
        </w:rPr>
      </w:pPr>
    </w:p>
    <w:p w:rsidR="004C461E" w:rsidRDefault="004C461E" w:rsidP="005E35EF">
      <w:pPr>
        <w:pStyle w:val="berschrift4"/>
        <w:rPr>
          <w:rFonts w:eastAsiaTheme="majorEastAsia"/>
        </w:rPr>
      </w:pPr>
      <w:r w:rsidRPr="00D62599">
        <w:rPr>
          <w:rFonts w:eastAsiaTheme="majorEastAsia"/>
        </w:rPr>
        <w:t>4.</w:t>
      </w:r>
      <w:r w:rsidR="00B35090" w:rsidRPr="00D62599">
        <w:rPr>
          <w:rFonts w:eastAsiaTheme="majorEastAsia"/>
        </w:rPr>
        <w:t>4</w:t>
      </w:r>
      <w:r w:rsidRPr="00D62599">
        <w:rPr>
          <w:rFonts w:eastAsiaTheme="majorEastAsia"/>
        </w:rPr>
        <w:t xml:space="preserve">.2 </w:t>
      </w:r>
      <w:r w:rsidR="00826FBE">
        <w:rPr>
          <w:rFonts w:eastAsiaTheme="majorEastAsia"/>
        </w:rPr>
        <w:t xml:space="preserve"> </w:t>
      </w:r>
      <w:r w:rsidRPr="00D62599">
        <w:rPr>
          <w:rFonts w:eastAsiaTheme="majorEastAsia"/>
        </w:rPr>
        <w:t>Medienerziehung im Unterricht</w:t>
      </w:r>
    </w:p>
    <w:p w:rsidR="005C3AAB" w:rsidRDefault="004C461E" w:rsidP="004C461E">
      <w:pPr>
        <w:rPr>
          <w:rFonts w:cs="Segoe UI"/>
          <w:iCs/>
        </w:rPr>
      </w:pPr>
      <w:r w:rsidRPr="00897E7F">
        <w:rPr>
          <w:rFonts w:cs="Segoe UI"/>
          <w:iCs/>
        </w:rPr>
        <w:t xml:space="preserve">Da es für die Sekundarstufe I keinen verbindlichen Lehrplan für Informatik gibt, </w:t>
      </w:r>
      <w:r w:rsidR="00BD401F">
        <w:rPr>
          <w:rFonts w:cs="Segoe UI"/>
          <w:iCs/>
        </w:rPr>
        <w:t xml:space="preserve">wird </w:t>
      </w:r>
      <w:proofErr w:type="gramStart"/>
      <w:r w:rsidR="00BD401F">
        <w:rPr>
          <w:rFonts w:cs="Segoe UI"/>
          <w:iCs/>
        </w:rPr>
        <w:t>zur Zeit</w:t>
      </w:r>
      <w:proofErr w:type="gramEnd"/>
      <w:r w:rsidR="00BD401F">
        <w:rPr>
          <w:rFonts w:cs="Segoe UI"/>
          <w:iCs/>
        </w:rPr>
        <w:t xml:space="preserve"> durch das gesamte Kollegium ein neues Medienkonzept auf Grundla</w:t>
      </w:r>
      <w:r w:rsidR="005C3AAB">
        <w:rPr>
          <w:rFonts w:cs="Segoe UI"/>
          <w:iCs/>
        </w:rPr>
        <w:t>ge des Medienpasses NRW entwickelt.</w:t>
      </w:r>
    </w:p>
    <w:p w:rsidR="004C461E" w:rsidRPr="00897E7F" w:rsidRDefault="00B35090" w:rsidP="004C461E">
      <w:pPr>
        <w:rPr>
          <w:rFonts w:cs="Segoe UI"/>
          <w:iCs/>
        </w:rPr>
      </w:pPr>
      <w:r w:rsidRPr="00897E7F">
        <w:rPr>
          <w:rFonts w:cs="Segoe UI"/>
          <w:iCs/>
        </w:rPr>
        <w:t>Folgende Schwerpunkte werden pro Stufen vermittelt:</w:t>
      </w:r>
    </w:p>
    <w:p w:rsidR="004C461E" w:rsidRPr="00897E7F" w:rsidRDefault="00B35090" w:rsidP="00DF39D6">
      <w:pPr>
        <w:pStyle w:val="Listenabsatz"/>
        <w:numPr>
          <w:ilvl w:val="0"/>
          <w:numId w:val="18"/>
        </w:numPr>
        <w:ind w:left="567" w:hanging="567"/>
        <w:rPr>
          <w:rFonts w:cs="Segoe UI"/>
          <w:iCs/>
        </w:rPr>
      </w:pPr>
      <w:r w:rsidRPr="00897E7F">
        <w:rPr>
          <w:rFonts w:cs="Segoe UI"/>
          <w:iCs/>
        </w:rPr>
        <w:t>I</w:t>
      </w:r>
      <w:r w:rsidR="004C461E" w:rsidRPr="00897E7F">
        <w:rPr>
          <w:rFonts w:cs="Segoe UI"/>
          <w:iCs/>
        </w:rPr>
        <w:t>n</w:t>
      </w:r>
      <w:r w:rsidR="004C461E" w:rsidRPr="00897E7F">
        <w:rPr>
          <w:rFonts w:cs="Segoe UI"/>
          <w:b/>
          <w:iCs/>
        </w:rPr>
        <w:t xml:space="preserve"> Stufe 5 und 6</w:t>
      </w:r>
      <w:r w:rsidR="004C461E" w:rsidRPr="00897E7F">
        <w:rPr>
          <w:rFonts w:cs="Segoe UI"/>
          <w:iCs/>
        </w:rPr>
        <w:t xml:space="preserve"> </w:t>
      </w:r>
      <w:r w:rsidRPr="00897E7F">
        <w:rPr>
          <w:rFonts w:cs="Segoe UI"/>
          <w:iCs/>
        </w:rPr>
        <w:t xml:space="preserve">geht es um </w:t>
      </w:r>
      <w:r w:rsidR="004C461E" w:rsidRPr="00897E7F">
        <w:rPr>
          <w:rFonts w:cs="Segoe UI"/>
          <w:iCs/>
        </w:rPr>
        <w:t>Grundkenntnisse im Umgang mit dem PC und dessen Peripherie. Ein Schwerpunkt in diesen Klassen liegt in der Sensibilisierung für die Nutzung des Internets. Die Schüler sollen dabei besonders auf die Gefahren hingewiesen und auf eine sinnvolle Nutzung des Internets vorbereitet werden.</w:t>
      </w:r>
    </w:p>
    <w:p w:rsidR="004C461E" w:rsidRPr="00897E7F" w:rsidRDefault="004C461E" w:rsidP="00DF39D6">
      <w:pPr>
        <w:pStyle w:val="Listenabsatz"/>
        <w:numPr>
          <w:ilvl w:val="0"/>
          <w:numId w:val="18"/>
        </w:numPr>
        <w:ind w:left="567" w:hanging="567"/>
        <w:rPr>
          <w:rFonts w:cs="Segoe UI"/>
          <w:iCs/>
        </w:rPr>
      </w:pPr>
      <w:r w:rsidRPr="00897E7F">
        <w:rPr>
          <w:rFonts w:cs="Segoe UI"/>
          <w:iCs/>
        </w:rPr>
        <w:t xml:space="preserve">In den </w:t>
      </w:r>
      <w:r w:rsidRPr="00897E7F">
        <w:rPr>
          <w:rFonts w:cs="Segoe UI"/>
          <w:b/>
          <w:iCs/>
        </w:rPr>
        <w:t>Stufen 7 und 8</w:t>
      </w:r>
      <w:r w:rsidRPr="00897E7F">
        <w:rPr>
          <w:rFonts w:cs="Segoe UI"/>
          <w:iCs/>
        </w:rPr>
        <w:t xml:space="preserve"> wird schwerpunktmäßig das Arbeiten mit Textverarbeitungs- und Tabellenkalkulationsprogrammen angebahnt. Zudem werden mit Hilfe von Präsentationsprogrammen kleinere Vorträge erarbeitet und vorgetragen. Auch in diesen Stufen wird die sinnvolle und gefahrenfreie Nutzung des Internets weiter vertieft.</w:t>
      </w:r>
    </w:p>
    <w:p w:rsidR="004C461E" w:rsidRPr="00897E7F" w:rsidRDefault="004C461E" w:rsidP="00DF39D6">
      <w:pPr>
        <w:pStyle w:val="Listenabsatz"/>
        <w:numPr>
          <w:ilvl w:val="0"/>
          <w:numId w:val="18"/>
        </w:numPr>
        <w:ind w:left="567" w:hanging="567"/>
        <w:rPr>
          <w:rFonts w:cs="Segoe UI"/>
          <w:iCs/>
        </w:rPr>
      </w:pPr>
      <w:r w:rsidRPr="00897E7F">
        <w:rPr>
          <w:rFonts w:cs="Segoe UI"/>
          <w:iCs/>
        </w:rPr>
        <w:t xml:space="preserve">Das Arbeiten mit dem Computer in den </w:t>
      </w:r>
      <w:r w:rsidRPr="00897E7F">
        <w:rPr>
          <w:rFonts w:cs="Segoe UI"/>
          <w:b/>
          <w:iCs/>
        </w:rPr>
        <w:t>Stufen 9 und 10</w:t>
      </w:r>
      <w:r w:rsidRPr="00897E7F">
        <w:rPr>
          <w:rFonts w:cs="Segoe UI"/>
          <w:iCs/>
        </w:rPr>
        <w:t xml:space="preserve"> dient schwerpunktmäßig dem Bereich Berufsvorbereitung. Beim Schreiben von Bewerbungen für anliegende Praktika und Ausbildungsplätzen können bereits bekannte Lerninhalte, wie der Umgang mit Textverarbeitungs- und Präsentationsprogrammen angewandt werden. </w:t>
      </w:r>
    </w:p>
    <w:p w:rsidR="004C461E" w:rsidRPr="00897E7F" w:rsidRDefault="004C461E" w:rsidP="004C461E">
      <w:pPr>
        <w:pStyle w:val="Listenabsatz"/>
        <w:rPr>
          <w:rFonts w:cs="Segoe UI"/>
          <w:iCs/>
        </w:rPr>
      </w:pPr>
    </w:p>
    <w:p w:rsidR="004C461E" w:rsidRDefault="004C461E" w:rsidP="004C461E">
      <w:pPr>
        <w:rPr>
          <w:rFonts w:cs="Segoe UI"/>
          <w:iCs/>
        </w:rPr>
      </w:pPr>
      <w:r w:rsidRPr="00897E7F">
        <w:rPr>
          <w:rFonts w:cs="Segoe UI"/>
          <w:iCs/>
        </w:rPr>
        <w:t xml:space="preserve">Im Wahlpflichtunterricht Informatik für die Klassen 9 und 10 sollen den Schülern neben der Wiederholung </w:t>
      </w:r>
      <w:r w:rsidR="005C3AAB">
        <w:rPr>
          <w:rFonts w:cs="Segoe UI"/>
          <w:iCs/>
        </w:rPr>
        <w:t>von</w:t>
      </w:r>
      <w:r w:rsidRPr="00897E7F">
        <w:rPr>
          <w:rFonts w:cs="Segoe UI"/>
          <w:iCs/>
        </w:rPr>
        <w:t xml:space="preserve"> Basiskompetenzen im Umgang mit dem Computer und verschiedener Software, auch Grundkenntnisse im Bereich des Programmierens mit Hilfe der Programmierung von einfachen virtuellen Robotern vermittelt werden.</w:t>
      </w:r>
    </w:p>
    <w:p w:rsidR="00A30794" w:rsidRDefault="00A30794" w:rsidP="004C461E">
      <w:pPr>
        <w:rPr>
          <w:rFonts w:cs="Segoe UI"/>
          <w:iCs/>
        </w:rPr>
      </w:pPr>
    </w:p>
    <w:p w:rsidR="0012556D" w:rsidRDefault="0012556D" w:rsidP="005E35EF">
      <w:pPr>
        <w:pStyle w:val="berschrift2"/>
      </w:pPr>
      <w:bookmarkStart w:id="16" w:name="_Toc266009111"/>
      <w:bookmarkStart w:id="17" w:name="_Toc467494276"/>
      <w:r>
        <w:t>4.5</w:t>
      </w:r>
      <w:r w:rsidR="005C3AAB">
        <w:t xml:space="preserve"> </w:t>
      </w:r>
      <w:r>
        <w:t xml:space="preserve"> </w:t>
      </w:r>
      <w:proofErr w:type="spellStart"/>
      <w:r>
        <w:t>Lernstandserhebungen</w:t>
      </w:r>
      <w:proofErr w:type="spellEnd"/>
      <w:r>
        <w:t>/Zentrale Abschlussprüfungen</w:t>
      </w:r>
      <w:bookmarkEnd w:id="16"/>
      <w:bookmarkEnd w:id="17"/>
    </w:p>
    <w:p w:rsidR="00826FBE" w:rsidRDefault="00826FBE" w:rsidP="00826FBE">
      <w:pPr>
        <w:autoSpaceDE w:val="0"/>
        <w:autoSpaceDN w:val="0"/>
        <w:adjustRightInd w:val="0"/>
        <w:rPr>
          <w:rFonts w:cs="Arial"/>
        </w:rPr>
      </w:pPr>
      <w:r>
        <w:rPr>
          <w:rFonts w:cs="Arial"/>
        </w:rPr>
        <w:t xml:space="preserve">Als Förderschule sind wir nicht verpflichtet an den </w:t>
      </w:r>
      <w:proofErr w:type="spellStart"/>
      <w:r>
        <w:rPr>
          <w:rFonts w:cs="Arial"/>
        </w:rPr>
        <w:t>Lernstandserhebungen</w:t>
      </w:r>
      <w:proofErr w:type="spellEnd"/>
      <w:r>
        <w:rPr>
          <w:rFonts w:cs="Arial"/>
        </w:rPr>
        <w:t xml:space="preserve"> Klasse 8</w:t>
      </w:r>
      <w:r w:rsidR="005C3AAB">
        <w:rPr>
          <w:rFonts w:cs="Arial"/>
        </w:rPr>
        <w:t xml:space="preserve"> </w:t>
      </w:r>
      <w:r>
        <w:rPr>
          <w:rFonts w:cs="Arial"/>
        </w:rPr>
        <w:t xml:space="preserve">teilzunehmen. Wir haben uns aber in den letzten Jahren trotzdem </w:t>
      </w:r>
      <w:r w:rsidR="005C3AAB">
        <w:rPr>
          <w:rFonts w:cs="Arial"/>
        </w:rPr>
        <w:t xml:space="preserve">auf </w:t>
      </w:r>
      <w:proofErr w:type="spellStart"/>
      <w:r>
        <w:rPr>
          <w:rFonts w:cs="Arial"/>
        </w:rPr>
        <w:t>freiwillig</w:t>
      </w:r>
      <w:r w:rsidR="005C3AAB">
        <w:rPr>
          <w:rFonts w:cs="Arial"/>
        </w:rPr>
        <w:t>iger</w:t>
      </w:r>
      <w:proofErr w:type="spellEnd"/>
      <w:r w:rsidR="005C3AAB">
        <w:rPr>
          <w:rFonts w:cs="Arial"/>
        </w:rPr>
        <w:t xml:space="preserve"> Basis </w:t>
      </w:r>
      <w:r>
        <w:rPr>
          <w:rFonts w:cs="Arial"/>
        </w:rPr>
        <w:t xml:space="preserve">an den </w:t>
      </w:r>
      <w:proofErr w:type="spellStart"/>
      <w:r>
        <w:rPr>
          <w:rFonts w:cs="Arial"/>
        </w:rPr>
        <w:t>Lernstandserhebungen</w:t>
      </w:r>
      <w:proofErr w:type="spellEnd"/>
      <w:r>
        <w:rPr>
          <w:rFonts w:cs="Arial"/>
        </w:rPr>
        <w:t xml:space="preserve"> angemeldet und sie in unseren Klassen durchgeführt, um Aufschluss darüber zu erlangen, ob das Leistungsniveau unserer Schüler mit dem von Hauptschülern an Regelschulen vergleichbar ist und in welchen Anforderungsbereichen die Schüler individuell ihre Stärken und Schwächen haben. </w:t>
      </w:r>
    </w:p>
    <w:p w:rsidR="00826FBE" w:rsidRDefault="00826FBE" w:rsidP="00826FBE">
      <w:pPr>
        <w:autoSpaceDE w:val="0"/>
        <w:autoSpaceDN w:val="0"/>
        <w:adjustRightInd w:val="0"/>
        <w:rPr>
          <w:rFonts w:cs="Arial"/>
        </w:rPr>
      </w:pPr>
      <w:r>
        <w:rPr>
          <w:rFonts w:cs="Arial"/>
        </w:rPr>
        <w:t>Die Aufgabenhefte können auch sprachangepasst bestellt werden. Zusätzlich geben wir bei Bedarf Zeitzugaben oder andere individuelle Unterstützung.</w:t>
      </w:r>
    </w:p>
    <w:p w:rsidR="005C3AAB" w:rsidRDefault="00826FBE" w:rsidP="00826FBE">
      <w:pPr>
        <w:autoSpaceDE w:val="0"/>
        <w:autoSpaceDN w:val="0"/>
        <w:adjustRightInd w:val="0"/>
        <w:rPr>
          <w:rFonts w:cs="Arial"/>
        </w:rPr>
      </w:pPr>
      <w:r>
        <w:rPr>
          <w:rFonts w:cs="Arial"/>
        </w:rPr>
        <w:t xml:space="preserve">Resümierend kann gesagt werden, dass die Schüler unserer Schule im Fach Mathematik im Durchschnitt schulformadäquate Leistungen erbringen. Im Fach Deutsch liegen die Leistungen, wenn man die Rechtschreibleistung unberücksichtigt lässt, </w:t>
      </w:r>
      <w:r w:rsidR="005C3AAB">
        <w:rPr>
          <w:rFonts w:cs="Arial"/>
        </w:rPr>
        <w:t>in einigen Bereichen im</w:t>
      </w:r>
      <w:r>
        <w:rPr>
          <w:rFonts w:cs="Arial"/>
        </w:rPr>
        <w:t xml:space="preserve"> unteren Durchschnitt. Deutliche Probleme haben sich im Fach Englisch gezeigt. </w:t>
      </w:r>
    </w:p>
    <w:p w:rsidR="00826FBE" w:rsidRDefault="00826FBE" w:rsidP="00826FBE">
      <w:pPr>
        <w:autoSpaceDE w:val="0"/>
        <w:autoSpaceDN w:val="0"/>
        <w:adjustRightInd w:val="0"/>
        <w:rPr>
          <w:rFonts w:cs="Arial"/>
        </w:rPr>
      </w:pPr>
      <w:r>
        <w:rPr>
          <w:rFonts w:cs="Arial"/>
        </w:rPr>
        <w:t>Uns ist es immer wieder wichtig, den Schülern realistisch ihre Stärken und Schwächen zu spiegeln und erfahrbar zu machen</w:t>
      </w:r>
      <w:r w:rsidR="005C3AAB">
        <w:rPr>
          <w:rFonts w:cs="Arial"/>
        </w:rPr>
        <w:t xml:space="preserve">. Wir machen ihnen deutlich, </w:t>
      </w:r>
      <w:r>
        <w:rPr>
          <w:rFonts w:cs="Arial"/>
        </w:rPr>
        <w:t>dass neben fachlichen Qualifikationen auch andere Kompetenzen in Ausbildung und Beruf gefragt sind.</w:t>
      </w:r>
    </w:p>
    <w:p w:rsidR="00826FBE" w:rsidRDefault="00826FBE" w:rsidP="00826FBE">
      <w:pPr>
        <w:rPr>
          <w:rFonts w:cs="Arial"/>
        </w:rPr>
      </w:pPr>
    </w:p>
    <w:p w:rsidR="00826FBE" w:rsidRDefault="00826FBE" w:rsidP="00826FBE">
      <w:pPr>
        <w:autoSpaceDE w:val="0"/>
        <w:autoSpaceDN w:val="0"/>
        <w:adjustRightInd w:val="0"/>
        <w:rPr>
          <w:rFonts w:cs="Arial"/>
        </w:rPr>
      </w:pPr>
      <w:r>
        <w:rPr>
          <w:rFonts w:cs="Arial"/>
        </w:rPr>
        <w:t xml:space="preserve">Seit dem Schuljahr 2008/09 müssen </w:t>
      </w:r>
      <w:r w:rsidR="005C3AAB">
        <w:rPr>
          <w:rFonts w:cs="Arial"/>
        </w:rPr>
        <w:t>unsere Schüler</w:t>
      </w:r>
      <w:r>
        <w:rPr>
          <w:rFonts w:cs="Arial"/>
        </w:rPr>
        <w:t xml:space="preserve"> an den Zentralen Prüfungen 10 teilnehmen. Bereits in den Jahren vorher haben wir Probearbeiten der zentralen Abschlussprüfung als Klassenarbeiten schreiben lassen.</w:t>
      </w:r>
    </w:p>
    <w:p w:rsidR="00826FBE" w:rsidRDefault="00826FBE" w:rsidP="00826FBE">
      <w:pPr>
        <w:autoSpaceDE w:val="0"/>
        <w:autoSpaceDN w:val="0"/>
        <w:adjustRightInd w:val="0"/>
        <w:rPr>
          <w:rFonts w:cs="Arial"/>
        </w:rPr>
      </w:pPr>
      <w:r>
        <w:rPr>
          <w:rFonts w:cs="Arial"/>
        </w:rPr>
        <w:t xml:space="preserve">Die Ergebnisse der letzten </w:t>
      </w:r>
      <w:r w:rsidR="00435A4F">
        <w:rPr>
          <w:rFonts w:cs="Arial"/>
        </w:rPr>
        <w:t>J</w:t>
      </w:r>
      <w:r>
        <w:rPr>
          <w:rFonts w:cs="Arial"/>
        </w:rPr>
        <w:t>ahrgänge, die offiziell an der ZP 10 teilgenommen haben, zeigen:</w:t>
      </w:r>
    </w:p>
    <w:p w:rsidR="00826FBE" w:rsidRDefault="00826FBE" w:rsidP="00DF39D6">
      <w:pPr>
        <w:numPr>
          <w:ilvl w:val="0"/>
          <w:numId w:val="12"/>
        </w:numPr>
        <w:autoSpaceDE w:val="0"/>
        <w:autoSpaceDN w:val="0"/>
        <w:adjustRightInd w:val="0"/>
        <w:rPr>
          <w:rFonts w:cs="Arial"/>
        </w:rPr>
      </w:pPr>
      <w:r>
        <w:rPr>
          <w:rFonts w:cs="Arial"/>
        </w:rPr>
        <w:t>Auch in Stufe 10 (und darüber hinaus) benötigen viele Schüler mit Sprachbehinderung einen Nachteilsausgleich im Bereich Zeitzugabe oder sprachlicher Vereinfachung der Aufgabenstellung.</w:t>
      </w:r>
    </w:p>
    <w:p w:rsidR="00826FBE" w:rsidRPr="00BD401F" w:rsidRDefault="00826FBE" w:rsidP="00DF39D6">
      <w:pPr>
        <w:numPr>
          <w:ilvl w:val="0"/>
          <w:numId w:val="14"/>
        </w:numPr>
        <w:autoSpaceDE w:val="0"/>
        <w:autoSpaceDN w:val="0"/>
        <w:adjustRightInd w:val="0"/>
        <w:rPr>
          <w:rFonts w:cs="Arial"/>
        </w:rPr>
      </w:pPr>
      <w:r w:rsidRPr="00BD401F">
        <w:rPr>
          <w:rFonts w:cs="Arial"/>
        </w:rPr>
        <w:t xml:space="preserve">Wenn diese Nachteilsausgleiche gewährt werden, schneiden die Schüler in allen Fächern im erwarteten Rahmen ab, d.h. es gibt keine erheblichen Differenzen zwischen </w:t>
      </w:r>
      <w:proofErr w:type="spellStart"/>
      <w:r w:rsidRPr="00BD401F">
        <w:rPr>
          <w:rFonts w:cs="Arial"/>
        </w:rPr>
        <w:t>Vornoten</w:t>
      </w:r>
      <w:proofErr w:type="spellEnd"/>
      <w:r w:rsidRPr="00BD401F">
        <w:rPr>
          <w:rFonts w:cs="Arial"/>
        </w:rPr>
        <w:t xml:space="preserve"> und Prüfungsnoten</w:t>
      </w:r>
      <w:r w:rsidR="00BD401F">
        <w:rPr>
          <w:rFonts w:cs="Arial"/>
        </w:rPr>
        <w:t xml:space="preserve">. </w:t>
      </w:r>
      <w:r w:rsidRPr="00BD401F">
        <w:rPr>
          <w:rFonts w:cs="Arial"/>
        </w:rPr>
        <w:t>Auffällig, aber auch von uns erwartet</w:t>
      </w:r>
      <w:r w:rsidR="00DF1733" w:rsidRPr="00BD401F">
        <w:rPr>
          <w:rFonts w:cs="Arial"/>
        </w:rPr>
        <w:t>,</w:t>
      </w:r>
      <w:r w:rsidRPr="00BD401F">
        <w:rPr>
          <w:rFonts w:cs="Arial"/>
        </w:rPr>
        <w:t xml:space="preserve"> ist ein schlechtes Abschneiden vieler Schüler im Fach Englisch. Dies trifft auch auf die Schüler mit dem Abschluss Typ 10 B zu. Während sie in den Fächern Mathematik und Deutsch gute bis durchschnittliche Leistungen erbringen können, die den Mittleren Abschluss rechtfertigen, liegen die Leistungen im Fach Englisch häufig im Bereich ausreichend bis mangelhaft. Dies ist für uns ein Hinweis, dass die Kompensation einer Sprachbehinderung beim Erlernen einer Fremdsprache oft an ihre Grenzen stößt</w:t>
      </w:r>
      <w:r w:rsidR="00DF1733" w:rsidRPr="00BD401F">
        <w:rPr>
          <w:rFonts w:cs="Arial"/>
        </w:rPr>
        <w:t xml:space="preserve">, </w:t>
      </w:r>
      <w:r w:rsidRPr="00BD401F">
        <w:rPr>
          <w:rFonts w:cs="Arial"/>
        </w:rPr>
        <w:t xml:space="preserve">während sie beim Erwerb von Fachwissen in anderen Fächern mit entsprechender sonderpädagogischer Förderung und ggf. unter Gewährung von Nachteilsausgleichen gelingen kann. Für Schüler mit </w:t>
      </w:r>
      <w:r w:rsidR="00DF1733" w:rsidRPr="00BD401F">
        <w:rPr>
          <w:rFonts w:cs="Arial"/>
        </w:rPr>
        <w:t xml:space="preserve">einer </w:t>
      </w:r>
      <w:proofErr w:type="spellStart"/>
      <w:r w:rsidRPr="00BD401F">
        <w:rPr>
          <w:rFonts w:cs="Arial"/>
        </w:rPr>
        <w:t>Autismusspektrumsstörung</w:t>
      </w:r>
      <w:proofErr w:type="spellEnd"/>
      <w:r w:rsidRPr="00BD401F">
        <w:rPr>
          <w:rFonts w:cs="Arial"/>
        </w:rPr>
        <w:t xml:space="preserve"> können im Mittleren Bildungsgang im Fach Englisch angepasste Aufgaben beantragt werden.</w:t>
      </w:r>
    </w:p>
    <w:p w:rsidR="00826FBE" w:rsidRDefault="00826FBE" w:rsidP="00DF39D6">
      <w:pPr>
        <w:numPr>
          <w:ilvl w:val="0"/>
          <w:numId w:val="14"/>
        </w:numPr>
        <w:autoSpaceDE w:val="0"/>
        <w:autoSpaceDN w:val="0"/>
        <w:adjustRightInd w:val="0"/>
        <w:rPr>
          <w:rFonts w:cs="Arial"/>
        </w:rPr>
      </w:pPr>
      <w:r>
        <w:rPr>
          <w:rFonts w:cs="Arial"/>
        </w:rPr>
        <w:t>Entsprechende angepasste Prüfungsunterlagen werden im Fach Englisch für den Mittleren Schulabschluss bereitgestellt.</w:t>
      </w:r>
    </w:p>
    <w:p w:rsidR="008829F2" w:rsidRDefault="008829F2" w:rsidP="00826FBE">
      <w:pPr>
        <w:pStyle w:val="berschrift2"/>
      </w:pPr>
      <w:bookmarkStart w:id="18" w:name="_Toc266009115"/>
      <w:bookmarkStart w:id="19" w:name="_Toc467494277"/>
      <w:r>
        <w:t>4.6</w:t>
      </w:r>
      <w:r w:rsidR="00826FBE">
        <w:t xml:space="preserve">  </w:t>
      </w:r>
      <w:r>
        <w:t>Förderdiagnose/Diagnostikwoche</w:t>
      </w:r>
      <w:bookmarkEnd w:id="18"/>
      <w:bookmarkEnd w:id="19"/>
    </w:p>
    <w:p w:rsidR="008829F2" w:rsidRDefault="008829F2" w:rsidP="008829F2">
      <w:pPr>
        <w:autoSpaceDE w:val="0"/>
        <w:autoSpaceDN w:val="0"/>
        <w:adjustRightInd w:val="0"/>
        <w:rPr>
          <w:rFonts w:cs="Arial"/>
        </w:rPr>
      </w:pPr>
      <w:r>
        <w:rPr>
          <w:rFonts w:cs="Arial"/>
        </w:rPr>
        <w:t xml:space="preserve">Die Schüler, die nach Abschluss des 4. Schuljahres zu uns wechseln, kommen aus Münster und den Kreisen Steinfurt, Coesfeld, Warendorf und Borken. Sie besuchten dort die jeweilige Primarstufe einer Förderschule mit dem Förderschwerpunkt Sprache. Einige Schüler, die wir aufnehmen, besuchten zuvor eine Grundschule und/oder kommen aus </w:t>
      </w:r>
      <w:r w:rsidR="001A3936">
        <w:rPr>
          <w:rFonts w:cs="Arial"/>
        </w:rPr>
        <w:t>Schulen des gemeinsamen Lernens</w:t>
      </w:r>
      <w:r>
        <w:rPr>
          <w:rFonts w:cs="Arial"/>
        </w:rPr>
        <w:t>.</w:t>
      </w:r>
    </w:p>
    <w:p w:rsidR="008829F2" w:rsidRDefault="008829F2" w:rsidP="008829F2">
      <w:pPr>
        <w:autoSpaceDE w:val="0"/>
        <w:autoSpaceDN w:val="0"/>
        <w:adjustRightInd w:val="0"/>
        <w:rPr>
          <w:rFonts w:cs="Arial"/>
        </w:rPr>
      </w:pPr>
      <w:r>
        <w:rPr>
          <w:rFonts w:cs="Arial"/>
        </w:rPr>
        <w:t>Um eine gezielte individuelle Förderung durchführen zu können, ist es erforderlich, die Fähigkeiten und Fertigkeiten der „neuen“ Schüler detailliert und aktuell zu ermitteln. Auf der Grundlage dieser Erkenntnisse kann ein konkr</w:t>
      </w:r>
      <w:r w:rsidR="00435A4F">
        <w:rPr>
          <w:rFonts w:cs="Arial"/>
        </w:rPr>
        <w:t xml:space="preserve">eter Förderplan erstellt werden </w:t>
      </w:r>
      <w:r>
        <w:rPr>
          <w:rFonts w:cs="Arial"/>
        </w:rPr>
        <w:t>Förderdiagnose)</w:t>
      </w:r>
      <w:r w:rsidR="00435A4F">
        <w:rPr>
          <w:rFonts w:cs="Arial"/>
        </w:rPr>
        <w:t>.</w:t>
      </w:r>
    </w:p>
    <w:p w:rsidR="008829F2" w:rsidRDefault="008829F2" w:rsidP="008829F2">
      <w:pPr>
        <w:autoSpaceDE w:val="0"/>
        <w:autoSpaceDN w:val="0"/>
        <w:adjustRightInd w:val="0"/>
        <w:rPr>
          <w:rFonts w:cs="Arial"/>
        </w:rPr>
      </w:pPr>
      <w:r>
        <w:rPr>
          <w:rFonts w:cs="Arial"/>
        </w:rPr>
        <w:t>Zu diesem Zweck führen wir nach einer ersten Eingewöhnungsphase (ca. sechs Wochen) eine so genannte Diagnosewoche durch. Im Rahmen der Diagnosewoche werden Überprüfungen zu folgenden Aspekten durchgeführt:</w:t>
      </w:r>
    </w:p>
    <w:p w:rsidR="008829F2" w:rsidRDefault="008829F2" w:rsidP="00DF39D6">
      <w:pPr>
        <w:numPr>
          <w:ilvl w:val="0"/>
          <w:numId w:val="15"/>
        </w:numPr>
        <w:autoSpaceDE w:val="0"/>
        <w:autoSpaceDN w:val="0"/>
        <w:adjustRightInd w:val="0"/>
        <w:rPr>
          <w:rFonts w:cs="Arial"/>
        </w:rPr>
      </w:pPr>
      <w:r>
        <w:rPr>
          <w:rFonts w:cs="Arial"/>
        </w:rPr>
        <w:t>Wahrnehmung (auditiv, visuell, taktil-kinästhetisch)</w:t>
      </w:r>
    </w:p>
    <w:p w:rsidR="008829F2" w:rsidRDefault="008829F2" w:rsidP="00DF39D6">
      <w:pPr>
        <w:numPr>
          <w:ilvl w:val="0"/>
          <w:numId w:val="15"/>
        </w:numPr>
        <w:autoSpaceDE w:val="0"/>
        <w:autoSpaceDN w:val="0"/>
        <w:adjustRightInd w:val="0"/>
        <w:rPr>
          <w:rFonts w:cs="Arial"/>
        </w:rPr>
      </w:pPr>
      <w:r>
        <w:rPr>
          <w:rFonts w:cs="Arial"/>
        </w:rPr>
        <w:t>Motorik</w:t>
      </w:r>
    </w:p>
    <w:p w:rsidR="008829F2" w:rsidRDefault="008829F2" w:rsidP="00DF39D6">
      <w:pPr>
        <w:numPr>
          <w:ilvl w:val="0"/>
          <w:numId w:val="15"/>
        </w:numPr>
        <w:autoSpaceDE w:val="0"/>
        <w:autoSpaceDN w:val="0"/>
        <w:adjustRightInd w:val="0"/>
        <w:rPr>
          <w:rFonts w:cs="Arial"/>
        </w:rPr>
      </w:pPr>
      <w:r>
        <w:rPr>
          <w:rFonts w:cs="Arial"/>
        </w:rPr>
        <w:t>Intelligenz</w:t>
      </w:r>
    </w:p>
    <w:p w:rsidR="008829F2" w:rsidRDefault="008829F2" w:rsidP="00DF39D6">
      <w:pPr>
        <w:numPr>
          <w:ilvl w:val="0"/>
          <w:numId w:val="15"/>
        </w:numPr>
        <w:autoSpaceDE w:val="0"/>
        <w:autoSpaceDN w:val="0"/>
        <w:adjustRightInd w:val="0"/>
        <w:rPr>
          <w:rFonts w:cs="Arial"/>
        </w:rPr>
      </w:pPr>
      <w:r>
        <w:rPr>
          <w:rFonts w:cs="Arial"/>
        </w:rPr>
        <w:t>Lateralität und Dominanz</w:t>
      </w:r>
    </w:p>
    <w:p w:rsidR="008829F2" w:rsidRDefault="008829F2" w:rsidP="00DF39D6">
      <w:pPr>
        <w:numPr>
          <w:ilvl w:val="0"/>
          <w:numId w:val="15"/>
        </w:numPr>
        <w:autoSpaceDE w:val="0"/>
        <w:autoSpaceDN w:val="0"/>
        <w:adjustRightInd w:val="0"/>
        <w:rPr>
          <w:rFonts w:cs="Arial"/>
        </w:rPr>
      </w:pPr>
      <w:r>
        <w:rPr>
          <w:rFonts w:cs="Arial"/>
        </w:rPr>
        <w:t xml:space="preserve">Lese- </w:t>
      </w:r>
      <w:r w:rsidR="001A3936">
        <w:rPr>
          <w:rFonts w:cs="Arial"/>
        </w:rPr>
        <w:t xml:space="preserve">und </w:t>
      </w:r>
      <w:r>
        <w:rPr>
          <w:rFonts w:cs="Arial"/>
        </w:rPr>
        <w:t>Rechtschreibfähigkeiten</w:t>
      </w:r>
    </w:p>
    <w:p w:rsidR="008829F2" w:rsidRDefault="008829F2" w:rsidP="00DF39D6">
      <w:pPr>
        <w:numPr>
          <w:ilvl w:val="0"/>
          <w:numId w:val="15"/>
        </w:numPr>
        <w:autoSpaceDE w:val="0"/>
        <w:autoSpaceDN w:val="0"/>
        <w:adjustRightInd w:val="0"/>
        <w:rPr>
          <w:rFonts w:cs="Arial"/>
        </w:rPr>
      </w:pPr>
      <w:r>
        <w:rPr>
          <w:rFonts w:cs="Arial"/>
        </w:rPr>
        <w:t>Grammatikalische Kompetenzen</w:t>
      </w:r>
    </w:p>
    <w:p w:rsidR="008829F2" w:rsidRDefault="008829F2" w:rsidP="00DF39D6">
      <w:pPr>
        <w:numPr>
          <w:ilvl w:val="0"/>
          <w:numId w:val="15"/>
        </w:numPr>
        <w:autoSpaceDE w:val="0"/>
        <w:autoSpaceDN w:val="0"/>
        <w:adjustRightInd w:val="0"/>
        <w:rPr>
          <w:rFonts w:cs="Arial"/>
        </w:rPr>
      </w:pPr>
      <w:r>
        <w:rPr>
          <w:rFonts w:cs="Arial"/>
        </w:rPr>
        <w:t>Mathematische Kenntnisse.</w:t>
      </w:r>
    </w:p>
    <w:p w:rsidR="008829F2" w:rsidRDefault="008829F2" w:rsidP="008829F2">
      <w:pPr>
        <w:autoSpaceDE w:val="0"/>
        <w:autoSpaceDN w:val="0"/>
        <w:adjustRightInd w:val="0"/>
        <w:rPr>
          <w:rFonts w:cs="Arial"/>
        </w:rPr>
      </w:pPr>
    </w:p>
    <w:p w:rsidR="008829F2" w:rsidRDefault="008829F2" w:rsidP="008829F2">
      <w:pPr>
        <w:autoSpaceDE w:val="0"/>
        <w:autoSpaceDN w:val="0"/>
        <w:adjustRightInd w:val="0"/>
        <w:rPr>
          <w:rFonts w:cs="Arial"/>
        </w:rPr>
      </w:pPr>
      <w:r>
        <w:rPr>
          <w:rFonts w:cs="Arial"/>
        </w:rPr>
        <w:t>Eine differenzierte Diagnose im sprachlichen Bereich (Artikulation, Wortschatz, Redefluss) findet teilweise durch Testverfahren und durch Beobachtungen in Unterrichtssituationen statt. Zusätzlich werden Verhaltensbeobachtungen im Hinblick auf die Bereiche Arbeitsverhalten (Konzentration, Lernstrategien, Hemmnisse) und Sozialverhalten durchgeführt. Alle Überprüfungen finden während der Unterrichtszeit - möglichst in den ersten Unterrichtsstunden - statt. Die Eltern werden vorab über die Durchführung der Diagnosewoche informiert. Nach Auswertung der Testverfahren werden die ermittelten Ergebnisse und Beobachtungen im Stufenteam besprochen. Auf Grundlage der Diagnosewoche wird für jeden Schüler ein individueller Förderplan erstellt. Im Rahmen von Gesprächen können sowohl Schüler als auch Eltern an der Entwicklung des Förderplans beteiligt werden. Die Ergebnisse der Diagnosewoche können auch Hinweise im Hinblick auf die Schullaufbahnberatung geben.</w:t>
      </w:r>
    </w:p>
    <w:p w:rsidR="001969B9" w:rsidRPr="00D62599" w:rsidRDefault="008829F2" w:rsidP="00826FBE">
      <w:pPr>
        <w:pStyle w:val="berschrift2"/>
      </w:pPr>
      <w:bookmarkStart w:id="20" w:name="_Toc467494278"/>
      <w:r w:rsidRPr="00D62599">
        <w:t xml:space="preserve">4.7 </w:t>
      </w:r>
      <w:r w:rsidR="00826FBE">
        <w:t xml:space="preserve"> </w:t>
      </w:r>
      <w:r w:rsidRPr="00D62599">
        <w:t>Förderung von Schülern mit dem Bildungsgang Lernen</w:t>
      </w:r>
      <w:bookmarkEnd w:id="20"/>
      <w:r w:rsidRPr="00D62599">
        <w:t xml:space="preserve"> </w:t>
      </w:r>
    </w:p>
    <w:p w:rsidR="00435A4F" w:rsidRDefault="001969B9" w:rsidP="00D62599">
      <w:pPr>
        <w:contextualSpacing/>
        <w:jc w:val="center"/>
        <w:rPr>
          <w:rFonts w:cs="Segoe UI"/>
          <w:i/>
        </w:rPr>
      </w:pPr>
      <w:r w:rsidRPr="00932050">
        <w:rPr>
          <w:rFonts w:cs="Segoe UI"/>
          <w:i/>
        </w:rPr>
        <w:t xml:space="preserve">„Lernbeeinträchtigungen können gravierende, umfängliche, personenbezogene, systembedingte, langandauernde oder partielle Lerneinschränkungen </w:t>
      </w:r>
    </w:p>
    <w:p w:rsidR="008829F2" w:rsidRDefault="001969B9" w:rsidP="00D62599">
      <w:pPr>
        <w:contextualSpacing/>
        <w:jc w:val="center"/>
        <w:rPr>
          <w:rFonts w:cs="Segoe UI"/>
        </w:rPr>
      </w:pPr>
      <w:r w:rsidRPr="00932050">
        <w:rPr>
          <w:rFonts w:cs="Segoe UI"/>
          <w:i/>
        </w:rPr>
        <w:t xml:space="preserve">und </w:t>
      </w:r>
      <w:r w:rsidR="00435A4F">
        <w:rPr>
          <w:rFonts w:cs="Segoe UI"/>
          <w:i/>
        </w:rPr>
        <w:t>-v</w:t>
      </w:r>
      <w:r w:rsidRPr="00932050">
        <w:rPr>
          <w:rFonts w:cs="Segoe UI"/>
          <w:i/>
        </w:rPr>
        <w:t>erlangsamungen sein“</w:t>
      </w:r>
      <w:r w:rsidRPr="008829F2">
        <w:rPr>
          <w:rFonts w:cs="Segoe UI"/>
        </w:rPr>
        <w:t xml:space="preserve"> (Ellinger 2013, S. 21).</w:t>
      </w:r>
    </w:p>
    <w:p w:rsidR="001969B9" w:rsidRPr="008829F2" w:rsidRDefault="001969B9" w:rsidP="00D62599">
      <w:pPr>
        <w:contextualSpacing/>
        <w:jc w:val="center"/>
        <w:rPr>
          <w:rFonts w:cs="Segoe UI"/>
        </w:rPr>
      </w:pPr>
    </w:p>
    <w:p w:rsidR="008829F2" w:rsidRDefault="008829F2" w:rsidP="008829F2">
      <w:pPr>
        <w:contextualSpacing/>
        <w:rPr>
          <w:rFonts w:cs="Segoe UI"/>
        </w:rPr>
      </w:pPr>
      <w:r w:rsidRPr="008829F2">
        <w:rPr>
          <w:rFonts w:cs="Segoe UI"/>
        </w:rPr>
        <w:t>Einige Schüler haben neben dem Förderschwerpunkt Sprache den zusätzlichen Förderschwerpunkt Lernen</w:t>
      </w:r>
      <w:r w:rsidR="0008021D">
        <w:rPr>
          <w:rFonts w:cs="Segoe UI"/>
        </w:rPr>
        <w:t xml:space="preserve"> und werden im Bildungsgang Lernen gefördert.</w:t>
      </w:r>
      <w:r w:rsidRPr="008829F2">
        <w:rPr>
          <w:rFonts w:cs="Segoe UI"/>
        </w:rPr>
        <w:t xml:space="preserve"> </w:t>
      </w:r>
    </w:p>
    <w:p w:rsidR="008829F2" w:rsidRDefault="008829F2" w:rsidP="008829F2">
      <w:pPr>
        <w:contextualSpacing/>
        <w:rPr>
          <w:rFonts w:cs="Segoe UI"/>
        </w:rPr>
      </w:pPr>
      <w:r>
        <w:rPr>
          <w:rFonts w:cs="Segoe UI"/>
        </w:rPr>
        <w:t>Schüler im Bildungsgang Lernen werden gemeinsam im Klassenverband mit den Schüler</w:t>
      </w:r>
      <w:r w:rsidR="00826FBE">
        <w:rPr>
          <w:rFonts w:cs="Segoe UI"/>
        </w:rPr>
        <w:t>n</w:t>
      </w:r>
      <w:r>
        <w:rPr>
          <w:rFonts w:cs="Segoe UI"/>
        </w:rPr>
        <w:t xml:space="preserve"> im Bildungsgang der Hauptschule unterrichtet. Das fordert vom Lehrpersonal eine </w:t>
      </w:r>
      <w:r w:rsidR="00435A4F">
        <w:rPr>
          <w:rFonts w:cs="Segoe UI"/>
        </w:rPr>
        <w:t>Bi</w:t>
      </w:r>
      <w:r>
        <w:rPr>
          <w:rFonts w:cs="Segoe UI"/>
        </w:rPr>
        <w:t xml:space="preserve">nnendifferenzierung. </w:t>
      </w:r>
      <w:r w:rsidR="0008021D">
        <w:rPr>
          <w:rFonts w:cs="Segoe UI"/>
        </w:rPr>
        <w:t xml:space="preserve">Die Schüler werden nach </w:t>
      </w:r>
      <w:r w:rsidR="00435A4F">
        <w:rPr>
          <w:rFonts w:cs="Segoe UI"/>
        </w:rPr>
        <w:t xml:space="preserve">dem </w:t>
      </w:r>
      <w:r w:rsidR="0008021D">
        <w:rPr>
          <w:rFonts w:cs="Segoe UI"/>
        </w:rPr>
        <w:t xml:space="preserve">Förderplan </w:t>
      </w:r>
      <w:r w:rsidR="00435A4F">
        <w:rPr>
          <w:rFonts w:cs="Segoe UI"/>
        </w:rPr>
        <w:t xml:space="preserve">und </w:t>
      </w:r>
      <w:r w:rsidR="0008021D">
        <w:rPr>
          <w:rFonts w:cs="Segoe UI"/>
        </w:rPr>
        <w:t xml:space="preserve">ihrem </w:t>
      </w:r>
      <w:r w:rsidR="001969B9">
        <w:rPr>
          <w:rFonts w:cs="Segoe UI"/>
        </w:rPr>
        <w:t>L</w:t>
      </w:r>
      <w:r w:rsidR="0008021D">
        <w:rPr>
          <w:rFonts w:cs="Segoe UI"/>
        </w:rPr>
        <w:t xml:space="preserve">eistungsvermögen entsprechend gefordert und gefördert. </w:t>
      </w:r>
    </w:p>
    <w:p w:rsidR="001969B9" w:rsidRDefault="008829F2" w:rsidP="008829F2">
      <w:pPr>
        <w:contextualSpacing/>
        <w:rPr>
          <w:rFonts w:cs="Segoe UI"/>
        </w:rPr>
      </w:pPr>
      <w:r>
        <w:rPr>
          <w:rFonts w:cs="Segoe UI"/>
        </w:rPr>
        <w:t xml:space="preserve">Die Schulleistungen </w:t>
      </w:r>
      <w:r w:rsidR="0008021D">
        <w:rPr>
          <w:rFonts w:cs="Segoe UI"/>
        </w:rPr>
        <w:t>können</w:t>
      </w:r>
      <w:r>
        <w:rPr>
          <w:rFonts w:cs="Segoe UI"/>
        </w:rPr>
        <w:t xml:space="preserve"> beschreibend bewertet</w:t>
      </w:r>
      <w:r w:rsidR="0008021D">
        <w:rPr>
          <w:rFonts w:cs="Segoe UI"/>
        </w:rPr>
        <w:t xml:space="preserve"> werden. </w:t>
      </w:r>
    </w:p>
    <w:p w:rsidR="001969B9" w:rsidRPr="00B652A1" w:rsidRDefault="001969B9" w:rsidP="00D62599">
      <w:pPr>
        <w:contextualSpacing/>
        <w:rPr>
          <w:rFonts w:cs="Segoe UI"/>
        </w:rPr>
      </w:pPr>
      <w:r>
        <w:rPr>
          <w:rFonts w:cs="Segoe UI"/>
        </w:rPr>
        <w:t xml:space="preserve">Die Leistungen können zusätzlich benotet werden, wenn die </w:t>
      </w:r>
      <w:r w:rsidRPr="00B652A1">
        <w:rPr>
          <w:rFonts w:cs="Segoe UI"/>
        </w:rPr>
        <w:t xml:space="preserve">Anforderungen der jeweils vorhergehenden </w:t>
      </w:r>
      <w:r>
        <w:rPr>
          <w:rFonts w:cs="Segoe UI"/>
        </w:rPr>
        <w:t>Jahrgangsstufe entsprochen wird</w:t>
      </w:r>
      <w:r w:rsidRPr="00B652A1">
        <w:rPr>
          <w:rFonts w:cs="Segoe UI"/>
        </w:rPr>
        <w:t xml:space="preserve">. </w:t>
      </w:r>
    </w:p>
    <w:p w:rsidR="001969B9" w:rsidRDefault="0008021D" w:rsidP="008829F2">
      <w:pPr>
        <w:contextualSpacing/>
        <w:rPr>
          <w:rFonts w:cs="Segoe UI"/>
        </w:rPr>
      </w:pPr>
      <w:r>
        <w:rPr>
          <w:rFonts w:cs="Segoe UI"/>
        </w:rPr>
        <w:t>Es kann der Hauptschulabschluss Klasse 9 oder der Abschluss Förderschwerpunkt Lernen</w:t>
      </w:r>
      <w:r w:rsidRPr="0008021D">
        <w:rPr>
          <w:rFonts w:cs="Segoe UI"/>
        </w:rPr>
        <w:t xml:space="preserve"> </w:t>
      </w:r>
      <w:r>
        <w:rPr>
          <w:rFonts w:cs="Segoe UI"/>
        </w:rPr>
        <w:t xml:space="preserve">erreicht werden. </w:t>
      </w:r>
      <w:r w:rsidR="008829F2">
        <w:rPr>
          <w:rFonts w:cs="Segoe UI"/>
        </w:rPr>
        <w:t xml:space="preserve"> </w:t>
      </w:r>
    </w:p>
    <w:p w:rsidR="008829F2" w:rsidRPr="008829F2" w:rsidRDefault="001969B9" w:rsidP="008829F2">
      <w:pPr>
        <w:contextualSpacing/>
        <w:rPr>
          <w:rFonts w:cs="Segoe UI"/>
        </w:rPr>
      </w:pPr>
      <w:r>
        <w:rPr>
          <w:rFonts w:cs="Segoe UI"/>
        </w:rPr>
        <w:t>(siehe</w:t>
      </w:r>
      <w:r w:rsidR="00826FBE">
        <w:rPr>
          <w:rFonts w:cs="Segoe UI"/>
        </w:rPr>
        <w:t xml:space="preserve"> auch</w:t>
      </w:r>
      <w:r>
        <w:rPr>
          <w:rFonts w:cs="Segoe UI"/>
        </w:rPr>
        <w:t xml:space="preserve"> Teil 2)</w:t>
      </w:r>
    </w:p>
    <w:p w:rsidR="00DA5BC5" w:rsidRPr="00B652A1" w:rsidRDefault="00DA5BC5" w:rsidP="00826FBE">
      <w:pPr>
        <w:pStyle w:val="berschrift1"/>
      </w:pPr>
      <w:bookmarkStart w:id="21" w:name="_Toc467494279"/>
      <w:r w:rsidRPr="00B652A1">
        <w:t>5.</w:t>
      </w:r>
      <w:r w:rsidR="00826FBE">
        <w:t xml:space="preserve"> </w:t>
      </w:r>
      <w:r w:rsidRPr="00B652A1">
        <w:t xml:space="preserve"> Schulleben</w:t>
      </w:r>
      <w:bookmarkEnd w:id="21"/>
    </w:p>
    <w:p w:rsidR="00DA5BC5" w:rsidRPr="00B652A1" w:rsidRDefault="00DA5BC5" w:rsidP="00826FBE">
      <w:pPr>
        <w:pStyle w:val="berschrift2"/>
      </w:pPr>
      <w:bookmarkStart w:id="22" w:name="_Toc467494280"/>
      <w:r w:rsidRPr="00B652A1">
        <w:t xml:space="preserve">5.1 </w:t>
      </w:r>
      <w:r w:rsidR="00826FBE">
        <w:t xml:space="preserve"> </w:t>
      </w:r>
      <w:r w:rsidRPr="00B652A1">
        <w:t>Elternarbeit</w:t>
      </w:r>
      <w:bookmarkEnd w:id="22"/>
    </w:p>
    <w:p w:rsidR="00DA5BC5" w:rsidRPr="00B652A1" w:rsidRDefault="00DA5BC5" w:rsidP="00DA5BC5">
      <w:pPr>
        <w:rPr>
          <w:rFonts w:cs="Segoe UI"/>
        </w:rPr>
      </w:pPr>
      <w:r w:rsidRPr="00B652A1">
        <w:rPr>
          <w:rFonts w:cs="Segoe UI"/>
        </w:rPr>
        <w:t>Es ist unbestritten, dass eine enge Zusammenarbeit zwischen Eltern und</w:t>
      </w:r>
    </w:p>
    <w:p w:rsidR="00DA5BC5" w:rsidRPr="00B652A1" w:rsidRDefault="00DA5BC5" w:rsidP="00DA5BC5">
      <w:pPr>
        <w:rPr>
          <w:rFonts w:cs="Segoe UI"/>
        </w:rPr>
      </w:pPr>
      <w:r w:rsidRPr="00B652A1">
        <w:rPr>
          <w:rFonts w:cs="Segoe UI"/>
        </w:rPr>
        <w:t>Lehrerinnen für das Arbeiten mit den Kindern und Jugendlichen hilfreich ist. Gerade</w:t>
      </w:r>
    </w:p>
    <w:p w:rsidR="00DA5BC5" w:rsidRPr="00B652A1" w:rsidRDefault="00DA5BC5" w:rsidP="00DA5BC5">
      <w:pPr>
        <w:rPr>
          <w:rFonts w:cs="Segoe UI"/>
        </w:rPr>
      </w:pPr>
      <w:r w:rsidRPr="00B652A1">
        <w:rPr>
          <w:rFonts w:cs="Segoe UI"/>
        </w:rPr>
        <w:t>bei unserer Schülerschaft mit ihren unterschiedlichen Lernvoraussetzungen</w:t>
      </w:r>
    </w:p>
    <w:p w:rsidR="00DA5BC5" w:rsidRPr="00B652A1" w:rsidRDefault="00DA5BC5" w:rsidP="00DA5BC5">
      <w:pPr>
        <w:rPr>
          <w:rFonts w:cs="Segoe UI"/>
        </w:rPr>
      </w:pPr>
      <w:r w:rsidRPr="00B652A1">
        <w:rPr>
          <w:rFonts w:cs="Segoe UI"/>
        </w:rPr>
        <w:t>erleichtert der Kontakt mit den Eltern das Erkennen von Problemen und</w:t>
      </w:r>
    </w:p>
    <w:p w:rsidR="00DA5BC5" w:rsidRPr="00B652A1" w:rsidRDefault="00DA5BC5" w:rsidP="00DA5BC5">
      <w:pPr>
        <w:rPr>
          <w:rFonts w:cs="Segoe UI"/>
        </w:rPr>
      </w:pPr>
      <w:r w:rsidRPr="00B652A1">
        <w:rPr>
          <w:rFonts w:cs="Segoe UI"/>
        </w:rPr>
        <w:t>Schwierigkeiten und das Entwickeln von Lösungsansätzen. Somit kommt der</w:t>
      </w:r>
    </w:p>
    <w:p w:rsidR="00DA5BC5" w:rsidRPr="00B652A1" w:rsidRDefault="00DA5BC5" w:rsidP="00DA5BC5">
      <w:pPr>
        <w:rPr>
          <w:rFonts w:cs="Segoe UI"/>
        </w:rPr>
      </w:pPr>
      <w:r w:rsidRPr="00B652A1">
        <w:rPr>
          <w:rFonts w:cs="Segoe UI"/>
        </w:rPr>
        <w:t>Elternarbeit ein besonderer Stellenwert zu.</w:t>
      </w:r>
    </w:p>
    <w:p w:rsidR="00DA5BC5" w:rsidRPr="00B652A1" w:rsidRDefault="00DA5BC5" w:rsidP="00DA5BC5">
      <w:pPr>
        <w:spacing w:before="100" w:beforeAutospacing="1"/>
        <w:rPr>
          <w:rFonts w:cs="Segoe UI"/>
        </w:rPr>
      </w:pPr>
      <w:r w:rsidRPr="00B652A1">
        <w:rPr>
          <w:rFonts w:cs="Segoe UI"/>
        </w:rPr>
        <w:t xml:space="preserve">Folgende </w:t>
      </w:r>
      <w:r w:rsidRPr="00B652A1">
        <w:rPr>
          <w:rFonts w:cs="Segoe UI"/>
          <w:b/>
          <w:bCs/>
        </w:rPr>
        <w:t>Grundgedanken gelungener Elternarbeit</w:t>
      </w:r>
      <w:r w:rsidRPr="00B652A1">
        <w:rPr>
          <w:rFonts w:cs="Segoe UI"/>
        </w:rPr>
        <w:t xml:space="preserve"> sind uns wichtig:</w:t>
      </w:r>
    </w:p>
    <w:p w:rsidR="00DA5BC5" w:rsidRPr="00B652A1" w:rsidRDefault="00DA5BC5" w:rsidP="00DF39D6">
      <w:pPr>
        <w:numPr>
          <w:ilvl w:val="0"/>
          <w:numId w:val="30"/>
        </w:numPr>
        <w:tabs>
          <w:tab w:val="num" w:pos="720"/>
        </w:tabs>
        <w:spacing w:before="100" w:beforeAutospacing="1"/>
        <w:ind w:left="567" w:hanging="567"/>
        <w:rPr>
          <w:rFonts w:cs="Segoe UI"/>
        </w:rPr>
      </w:pPr>
      <w:r w:rsidRPr="00B652A1">
        <w:rPr>
          <w:rFonts w:cs="Segoe UI"/>
        </w:rPr>
        <w:t>Wertschätzung und Akzeptanz in der Beziehung zwischen den Erziehungsberechtigte</w:t>
      </w:r>
      <w:r w:rsidR="002841E8">
        <w:rPr>
          <w:rFonts w:cs="Segoe UI"/>
        </w:rPr>
        <w:t>n auf der einen Seite und den</w:t>
      </w:r>
      <w:r w:rsidR="001A3936">
        <w:rPr>
          <w:rFonts w:cs="Segoe UI"/>
        </w:rPr>
        <w:t xml:space="preserve"> </w:t>
      </w:r>
      <w:r w:rsidRPr="00B652A1">
        <w:rPr>
          <w:rFonts w:cs="Segoe UI"/>
        </w:rPr>
        <w:t>Lehrer</w:t>
      </w:r>
      <w:r w:rsidR="00107089">
        <w:rPr>
          <w:rFonts w:cs="Segoe UI"/>
        </w:rPr>
        <w:t>i</w:t>
      </w:r>
      <w:r w:rsidRPr="00B652A1">
        <w:rPr>
          <w:rFonts w:cs="Segoe UI"/>
        </w:rPr>
        <w:t>nnen auf der anderen Seite</w:t>
      </w:r>
    </w:p>
    <w:p w:rsidR="00DA5BC5" w:rsidRPr="00B652A1" w:rsidRDefault="00DA5BC5" w:rsidP="00DF39D6">
      <w:pPr>
        <w:numPr>
          <w:ilvl w:val="0"/>
          <w:numId w:val="30"/>
        </w:numPr>
        <w:tabs>
          <w:tab w:val="num" w:pos="720"/>
        </w:tabs>
        <w:ind w:left="567" w:hanging="567"/>
        <w:rPr>
          <w:rFonts w:cs="Segoe UI"/>
        </w:rPr>
      </w:pPr>
      <w:r w:rsidRPr="00B652A1">
        <w:rPr>
          <w:rFonts w:cs="Segoe UI"/>
        </w:rPr>
        <w:t>Gemeinsame Verantwortung für die Entwicklung des Kindes / Jugendlichen</w:t>
      </w:r>
    </w:p>
    <w:p w:rsidR="00DA5BC5" w:rsidRPr="00B652A1" w:rsidRDefault="00DA5BC5" w:rsidP="00DF39D6">
      <w:pPr>
        <w:numPr>
          <w:ilvl w:val="0"/>
          <w:numId w:val="31"/>
        </w:numPr>
        <w:ind w:left="567" w:hanging="567"/>
        <w:rPr>
          <w:rFonts w:cs="Segoe UI"/>
        </w:rPr>
      </w:pPr>
      <w:r w:rsidRPr="00B652A1">
        <w:rPr>
          <w:rFonts w:cs="Segoe UI"/>
        </w:rPr>
        <w:t>Regelmäßiger, zeitnaher Informationsaustausch zwischen Eltern und Schule über den Entwicklungsstand, Fortschritte und Veränderungen, die das Kind / den Jugendlichen betreffen</w:t>
      </w:r>
    </w:p>
    <w:p w:rsidR="00DA5BC5" w:rsidRPr="00B652A1" w:rsidRDefault="00DA5BC5" w:rsidP="00DF39D6">
      <w:pPr>
        <w:numPr>
          <w:ilvl w:val="0"/>
          <w:numId w:val="31"/>
        </w:numPr>
        <w:spacing w:before="100" w:beforeAutospacing="1"/>
        <w:ind w:left="567" w:hanging="567"/>
        <w:rPr>
          <w:rFonts w:cs="Segoe UI"/>
        </w:rPr>
      </w:pPr>
      <w:r w:rsidRPr="00B652A1">
        <w:rPr>
          <w:rFonts w:cs="Segoe UI"/>
        </w:rPr>
        <w:t>Offenheit in der gegenseitigen Information über die aktuelle Lebenssituation und Veränderungen des Kindes</w:t>
      </w:r>
    </w:p>
    <w:p w:rsidR="00DA5BC5" w:rsidRPr="00B652A1" w:rsidRDefault="00DA5BC5" w:rsidP="00DF39D6">
      <w:pPr>
        <w:numPr>
          <w:ilvl w:val="0"/>
          <w:numId w:val="31"/>
        </w:numPr>
        <w:spacing w:before="100" w:beforeAutospacing="1"/>
        <w:ind w:left="567" w:hanging="567"/>
        <w:rPr>
          <w:rFonts w:cs="Segoe UI"/>
        </w:rPr>
      </w:pPr>
      <w:r w:rsidRPr="00B652A1">
        <w:rPr>
          <w:rFonts w:cs="Segoe UI"/>
        </w:rPr>
        <w:t>Beratung und Information der Eltern zur Stärkung ihrer Entscheidungs- und Erziehungskompetenz</w:t>
      </w:r>
    </w:p>
    <w:p w:rsidR="00DA5BC5" w:rsidRPr="00B652A1" w:rsidRDefault="00DA5BC5" w:rsidP="00DF39D6">
      <w:pPr>
        <w:numPr>
          <w:ilvl w:val="0"/>
          <w:numId w:val="31"/>
        </w:numPr>
        <w:spacing w:before="100" w:beforeAutospacing="1"/>
        <w:ind w:left="567" w:hanging="567"/>
        <w:rPr>
          <w:rFonts w:cs="Segoe UI"/>
        </w:rPr>
      </w:pPr>
      <w:r w:rsidRPr="00B652A1">
        <w:rPr>
          <w:rFonts w:cs="Segoe UI"/>
        </w:rPr>
        <w:t>Aktive Mitwirkung der Eltern/Erziehungsberechtigten an Entscheidungsprozessen in der Schule</w:t>
      </w:r>
    </w:p>
    <w:p w:rsidR="00DA5BC5" w:rsidRPr="00B652A1" w:rsidRDefault="00DA5BC5" w:rsidP="00DF39D6">
      <w:pPr>
        <w:numPr>
          <w:ilvl w:val="0"/>
          <w:numId w:val="31"/>
        </w:numPr>
        <w:spacing w:before="100" w:beforeAutospacing="1"/>
        <w:ind w:left="567" w:hanging="567"/>
        <w:rPr>
          <w:rFonts w:cs="Segoe UI"/>
        </w:rPr>
      </w:pPr>
      <w:r w:rsidRPr="00B652A1">
        <w:rPr>
          <w:rFonts w:cs="Segoe UI"/>
        </w:rPr>
        <w:t>Einbindung der Eltern in das Schulleben der Martin-Luther-King-Schule</w:t>
      </w:r>
    </w:p>
    <w:p w:rsidR="00DA5BC5" w:rsidRPr="00B652A1" w:rsidRDefault="00DA5BC5" w:rsidP="00DA5BC5">
      <w:pPr>
        <w:spacing w:before="100" w:beforeAutospacing="1"/>
        <w:rPr>
          <w:rFonts w:cs="Segoe UI"/>
        </w:rPr>
      </w:pPr>
      <w:r w:rsidRPr="00B652A1">
        <w:rPr>
          <w:rFonts w:cs="Segoe UI"/>
          <w:b/>
          <w:bCs/>
        </w:rPr>
        <w:t>Organisationsformen der Elternarbeit:</w:t>
      </w:r>
    </w:p>
    <w:p w:rsidR="00DA5BC5" w:rsidRPr="00B652A1" w:rsidRDefault="00000BC6" w:rsidP="00DF39D6">
      <w:pPr>
        <w:numPr>
          <w:ilvl w:val="0"/>
          <w:numId w:val="32"/>
        </w:numPr>
        <w:spacing w:before="100" w:beforeAutospacing="1"/>
        <w:ind w:left="567" w:hanging="567"/>
        <w:rPr>
          <w:rFonts w:cs="Segoe UI"/>
        </w:rPr>
      </w:pPr>
      <w:r>
        <w:rPr>
          <w:rFonts w:cs="Segoe UI"/>
        </w:rPr>
        <w:t>Schüler-</w:t>
      </w:r>
      <w:r w:rsidR="00DA5BC5" w:rsidRPr="00B652A1">
        <w:rPr>
          <w:rFonts w:cs="Segoe UI"/>
        </w:rPr>
        <w:t>Eltern</w:t>
      </w:r>
      <w:r>
        <w:rPr>
          <w:rFonts w:cs="Segoe UI"/>
        </w:rPr>
        <w:t>-S</w:t>
      </w:r>
      <w:r w:rsidR="00DA5BC5" w:rsidRPr="00B652A1">
        <w:rPr>
          <w:rFonts w:cs="Segoe UI"/>
        </w:rPr>
        <w:t>prechtage (zweimal im Jahr)</w:t>
      </w:r>
    </w:p>
    <w:p w:rsidR="00DA5BC5" w:rsidRPr="00B652A1" w:rsidRDefault="00DA5BC5" w:rsidP="00DF39D6">
      <w:pPr>
        <w:numPr>
          <w:ilvl w:val="0"/>
          <w:numId w:val="32"/>
        </w:numPr>
        <w:spacing w:before="100" w:beforeAutospacing="1"/>
        <w:ind w:left="567" w:hanging="567"/>
        <w:rPr>
          <w:rFonts w:cs="Segoe UI"/>
        </w:rPr>
      </w:pPr>
      <w:r w:rsidRPr="00B652A1">
        <w:rPr>
          <w:rFonts w:cs="Segoe UI"/>
        </w:rPr>
        <w:t>Elternabende (Klassenpflegschaft, spezielle Anlässe wie z.B. Besprechung</w:t>
      </w:r>
    </w:p>
    <w:p w:rsidR="00DA5BC5" w:rsidRPr="00B652A1" w:rsidRDefault="00DA5BC5" w:rsidP="00826FBE">
      <w:pPr>
        <w:ind w:left="567"/>
        <w:rPr>
          <w:rFonts w:cs="Segoe UI"/>
        </w:rPr>
      </w:pPr>
      <w:r w:rsidRPr="00B652A1">
        <w:rPr>
          <w:rFonts w:cs="Segoe UI"/>
        </w:rPr>
        <w:t>und Vorbereitung gemeinsamer Projekte, allgemeine Erziehungsprobleme, Vorträge)</w:t>
      </w:r>
    </w:p>
    <w:p w:rsidR="00DA5BC5" w:rsidRPr="00B652A1" w:rsidRDefault="00DA5BC5" w:rsidP="00DF39D6">
      <w:pPr>
        <w:numPr>
          <w:ilvl w:val="0"/>
          <w:numId w:val="32"/>
        </w:numPr>
        <w:ind w:left="567" w:hanging="567"/>
        <w:rPr>
          <w:rFonts w:cs="Segoe UI"/>
        </w:rPr>
      </w:pPr>
      <w:r w:rsidRPr="00B652A1">
        <w:rPr>
          <w:rFonts w:cs="Segoe UI"/>
        </w:rPr>
        <w:t>Hausbesuche (nach Absprache)</w:t>
      </w:r>
    </w:p>
    <w:p w:rsidR="00DA5BC5" w:rsidRDefault="00DA5BC5" w:rsidP="00DF39D6">
      <w:pPr>
        <w:numPr>
          <w:ilvl w:val="0"/>
          <w:numId w:val="32"/>
        </w:numPr>
        <w:spacing w:before="100" w:beforeAutospacing="1"/>
        <w:ind w:left="567" w:hanging="567"/>
        <w:rPr>
          <w:rFonts w:cs="Segoe UI"/>
        </w:rPr>
      </w:pPr>
      <w:r w:rsidRPr="00B652A1">
        <w:rPr>
          <w:rFonts w:cs="Segoe UI"/>
        </w:rPr>
        <w:t>Elternstammtische</w:t>
      </w:r>
    </w:p>
    <w:p w:rsidR="005B4C8E" w:rsidRPr="00B652A1" w:rsidRDefault="005B4C8E" w:rsidP="00DF39D6">
      <w:pPr>
        <w:numPr>
          <w:ilvl w:val="0"/>
          <w:numId w:val="32"/>
        </w:numPr>
        <w:spacing w:before="100" w:beforeAutospacing="1"/>
        <w:ind w:left="567" w:hanging="567"/>
        <w:rPr>
          <w:rFonts w:cs="Segoe UI"/>
        </w:rPr>
      </w:pPr>
      <w:r>
        <w:rPr>
          <w:rFonts w:cs="Segoe UI"/>
        </w:rPr>
        <w:t>Klassenfeiern mit Eltern und Schülern</w:t>
      </w:r>
    </w:p>
    <w:p w:rsidR="00DA5BC5" w:rsidRPr="00B652A1" w:rsidRDefault="00DA5BC5" w:rsidP="00DF39D6">
      <w:pPr>
        <w:numPr>
          <w:ilvl w:val="0"/>
          <w:numId w:val="32"/>
        </w:numPr>
        <w:spacing w:before="100" w:beforeAutospacing="1"/>
        <w:ind w:left="567" w:hanging="567"/>
        <w:rPr>
          <w:rFonts w:cs="Segoe UI"/>
        </w:rPr>
      </w:pPr>
      <w:r w:rsidRPr="00B652A1">
        <w:rPr>
          <w:rFonts w:cs="Segoe UI"/>
        </w:rPr>
        <w:t>Elternbriefe, Telefonate, Führung eines Schulplaners (Mitteilungs- und Hausaufgabenheft) ab Klasse 5</w:t>
      </w:r>
    </w:p>
    <w:p w:rsidR="00DA5BC5" w:rsidRPr="00B652A1" w:rsidRDefault="00DA5BC5" w:rsidP="00DF39D6">
      <w:pPr>
        <w:numPr>
          <w:ilvl w:val="0"/>
          <w:numId w:val="32"/>
        </w:numPr>
        <w:spacing w:before="100" w:beforeAutospacing="1"/>
        <w:ind w:left="567" w:hanging="567"/>
        <w:rPr>
          <w:rFonts w:cs="Segoe UI"/>
        </w:rPr>
      </w:pPr>
      <w:r w:rsidRPr="00B652A1">
        <w:rPr>
          <w:rFonts w:cs="Segoe UI"/>
        </w:rPr>
        <w:t>Förderverein</w:t>
      </w:r>
    </w:p>
    <w:p w:rsidR="00DA5BC5" w:rsidRDefault="00DA5BC5" w:rsidP="00DF39D6">
      <w:pPr>
        <w:numPr>
          <w:ilvl w:val="0"/>
          <w:numId w:val="32"/>
        </w:numPr>
        <w:spacing w:before="100" w:beforeAutospacing="1"/>
        <w:ind w:left="567" w:hanging="567"/>
        <w:rPr>
          <w:rFonts w:cs="Segoe UI"/>
        </w:rPr>
      </w:pPr>
      <w:r w:rsidRPr="00B652A1">
        <w:rPr>
          <w:rFonts w:cs="Segoe UI"/>
        </w:rPr>
        <w:t>Schulpflegschaft und Schulkonferenz</w:t>
      </w:r>
    </w:p>
    <w:p w:rsidR="005B4C8E" w:rsidRPr="00B652A1" w:rsidRDefault="005B4C8E" w:rsidP="00DF39D6">
      <w:pPr>
        <w:numPr>
          <w:ilvl w:val="0"/>
          <w:numId w:val="32"/>
        </w:numPr>
        <w:spacing w:before="100" w:beforeAutospacing="1"/>
        <w:ind w:left="567" w:hanging="567"/>
        <w:rPr>
          <w:rFonts w:cs="Segoe UI"/>
        </w:rPr>
      </w:pPr>
      <w:r>
        <w:rPr>
          <w:rFonts w:cs="Segoe UI"/>
        </w:rPr>
        <w:t>Teilnahme an Fachkonferenzen</w:t>
      </w:r>
    </w:p>
    <w:p w:rsidR="00DA5BC5" w:rsidRPr="00B652A1" w:rsidRDefault="00DA5BC5" w:rsidP="00DF39D6">
      <w:pPr>
        <w:numPr>
          <w:ilvl w:val="0"/>
          <w:numId w:val="32"/>
        </w:numPr>
        <w:spacing w:before="100" w:beforeAutospacing="1"/>
        <w:ind w:left="567" w:hanging="567"/>
        <w:rPr>
          <w:rFonts w:cs="Segoe UI"/>
        </w:rPr>
      </w:pPr>
      <w:r w:rsidRPr="00B652A1">
        <w:rPr>
          <w:rFonts w:cs="Segoe UI"/>
        </w:rPr>
        <w:t>Teilnahme an Hilfeplangesprächen</w:t>
      </w:r>
    </w:p>
    <w:p w:rsidR="00DA5BC5" w:rsidRPr="00B652A1" w:rsidRDefault="00DA5BC5" w:rsidP="00DF39D6">
      <w:pPr>
        <w:numPr>
          <w:ilvl w:val="0"/>
          <w:numId w:val="32"/>
        </w:numPr>
        <w:spacing w:before="100" w:beforeAutospacing="1"/>
        <w:ind w:left="567" w:hanging="567"/>
        <w:rPr>
          <w:rFonts w:cs="Segoe UI"/>
        </w:rPr>
      </w:pPr>
      <w:r w:rsidRPr="00B652A1">
        <w:rPr>
          <w:rFonts w:cs="Segoe UI"/>
        </w:rPr>
        <w:t xml:space="preserve">Im Bedarfsfall </w:t>
      </w:r>
      <w:r w:rsidR="005B4C8E">
        <w:rPr>
          <w:rFonts w:cs="Segoe UI"/>
        </w:rPr>
        <w:t>gemeinsame</w:t>
      </w:r>
      <w:r w:rsidRPr="00B652A1">
        <w:rPr>
          <w:rFonts w:cs="Segoe UI"/>
        </w:rPr>
        <w:t xml:space="preserve"> Kooperation mit den Jugendämtern und sozialen</w:t>
      </w:r>
    </w:p>
    <w:p w:rsidR="00DA5BC5" w:rsidRPr="00B652A1" w:rsidRDefault="00DA5BC5" w:rsidP="00826FBE">
      <w:pPr>
        <w:ind w:firstLine="567"/>
        <w:rPr>
          <w:rFonts w:cs="Segoe UI"/>
        </w:rPr>
      </w:pPr>
      <w:r w:rsidRPr="00B652A1">
        <w:rPr>
          <w:rFonts w:cs="Segoe UI"/>
        </w:rPr>
        <w:t>Einrichtungen, die das Kind mit betreuen.</w:t>
      </w:r>
    </w:p>
    <w:p w:rsidR="00DA5BC5" w:rsidRPr="00B652A1" w:rsidRDefault="00DA5BC5" w:rsidP="00DA5BC5">
      <w:pPr>
        <w:rPr>
          <w:rFonts w:cs="Segoe UI"/>
        </w:rPr>
      </w:pPr>
      <w:r w:rsidRPr="00B652A1">
        <w:rPr>
          <w:rFonts w:cs="Segoe UI"/>
        </w:rPr>
        <w:t xml:space="preserve">Uns ist bewusst, dass es aufgrund des großen Einzugsbereichs unserer Schule für Eltern teilweise schwierig ist, an Aktivitäten der Schule teilzunehmen. Manche Eltern sind auf die Benutzung öffentlicher Verkehrsmittel angewiesen, diese verkehren abends nur selten oder gar nicht. </w:t>
      </w:r>
    </w:p>
    <w:p w:rsidR="00DA5BC5" w:rsidRPr="00B652A1" w:rsidRDefault="00DA5BC5" w:rsidP="00DA5BC5">
      <w:pPr>
        <w:rPr>
          <w:rFonts w:cs="Segoe UI"/>
        </w:rPr>
      </w:pPr>
      <w:r w:rsidRPr="00B652A1">
        <w:rPr>
          <w:rFonts w:cs="Segoe UI"/>
        </w:rPr>
        <w:t xml:space="preserve">Eine Teilnahme an Abendveranstaltungen wie z.B. Elternabenden wird dadurch erschwert. </w:t>
      </w:r>
    </w:p>
    <w:p w:rsidR="00DA5BC5" w:rsidRDefault="00DA5BC5" w:rsidP="00DA5BC5">
      <w:pPr>
        <w:rPr>
          <w:rFonts w:cs="Segoe UI"/>
        </w:rPr>
      </w:pPr>
      <w:r w:rsidRPr="00B652A1">
        <w:rPr>
          <w:rFonts w:cs="Segoe UI"/>
        </w:rPr>
        <w:t>Hier versuchen wir gemeinsam mit den Eltern flexible Lösungen zu finden, damit Elternarbeit dennoch stattfinden und gelingen kann (z.B. regelmäßige telefonische Kontakte, individuell abgestimmte Terminvereinbarung für Gespräche, Feste und Basare an Samstagen u.v.m.).</w:t>
      </w:r>
    </w:p>
    <w:p w:rsidR="00947755" w:rsidRPr="00D62599" w:rsidRDefault="00947755" w:rsidP="00826FBE">
      <w:pPr>
        <w:pStyle w:val="berschrift2"/>
      </w:pPr>
      <w:bookmarkStart w:id="23" w:name="_Toc467494281"/>
      <w:r w:rsidRPr="00D62599">
        <w:t>5.2  SV-Arbeit</w:t>
      </w:r>
      <w:bookmarkEnd w:id="23"/>
      <w:r w:rsidRPr="00D62599">
        <w:t xml:space="preserve"> </w:t>
      </w:r>
    </w:p>
    <w:p w:rsidR="00947755" w:rsidRPr="00DF39D6" w:rsidRDefault="00947755" w:rsidP="009B224F">
      <w:r w:rsidRPr="00DF39D6">
        <w:t>Die Schülervertretung hat ihren festen Platz im Schulleben der Martin-Luther-King- Schule.</w:t>
      </w:r>
    </w:p>
    <w:p w:rsidR="00947755" w:rsidRPr="00DF39D6" w:rsidRDefault="00947755" w:rsidP="009B224F">
      <w:r w:rsidRPr="00DF39D6">
        <w:t>Sie besteht aus allen Klassensprechern, einem Schülersprecher und einer Schülersprecherin. Im Schülerrat, der regelmäßig tagt, werden alle Dinge besprochen, die die Schüler der Schule angehen und interessieren. Hier ist zum Beispiel das Forum, um eine attraktivere Gestaltung des Schulhofes vorzuschlagen oder zu überlegen, wie man das Schulgebäude verschönern könnte. Alle Schüler können auf diesem Weg über ihre Klassensprecher Vorschläge einbringen. Die SV der Martin-Luther-King-Schule hat auf diese Weise schon viele Aktivitäten auf die Beine gestellt. Sie hat eine Spiel-Ausleihe für die Pause organisiert</w:t>
      </w:r>
      <w:r w:rsidR="00000BC6">
        <w:t xml:space="preserve"> und</w:t>
      </w:r>
      <w:r w:rsidRPr="00DF39D6">
        <w:t xml:space="preserve"> von ihr angeregt wurden zwei Basketballkörbe für den Schulhof angeschafft. Auf der Grundlage einer von ihr organisierten Schülerumfrage gaben sich die Schüler selbst die so genannten "Verhaltensregeln", eine Schulordnung für den Umgang miteinander. Regelmäßige Aktivitäten der SV sind die Durchführung eines Pausen-</w:t>
      </w:r>
      <w:proofErr w:type="spellStart"/>
      <w:r w:rsidRPr="00DF39D6">
        <w:t>Kickerturniers</w:t>
      </w:r>
      <w:proofErr w:type="spellEnd"/>
      <w:r w:rsidRPr="00DF39D6">
        <w:t xml:space="preserve"> und eines Pausen</w:t>
      </w:r>
      <w:r w:rsidR="001A3936">
        <w:t>-</w:t>
      </w:r>
      <w:r w:rsidRPr="00DF39D6">
        <w:t>Tischtennisturniers.</w:t>
      </w:r>
    </w:p>
    <w:p w:rsidR="00947755" w:rsidRPr="00DF39D6" w:rsidRDefault="00947755" w:rsidP="009B224F">
      <w:r w:rsidRPr="00DF39D6">
        <w:t>Seit 1999 wird eine mehrtägige SV-Fahrt durchgeführt, die sehr gute Resonanz bei den Schülern gefunden hat und deshalb zu einer festen Einrichtung geworden ist. Hier können nur die wichtigsten Aktivitäten der SV genannt werden, grundsätzlich ist die SV an sehr vielen Entscheidungen, Konflikten und Ereignissen an unserer Schule in irgendeiner Form beteiligt.</w:t>
      </w:r>
    </w:p>
    <w:p w:rsidR="00947755" w:rsidRPr="00DF39D6" w:rsidRDefault="00947755" w:rsidP="009B224F">
      <w:r w:rsidRPr="00DF39D6">
        <w:t>Nicht verschwiegen werden sollen die Probleme, die die SV-Arbeit an unserer Schule teilweise schwierig gestalten. So benötigen die Schüler viel Unterstützung, teilweise fehlt auch das Engagement oder die Erwartungen an die Umsetzbarkeit von Wünschen sind viel zu hoch. Daher ist es oft Sache des SV-Lehrers</w:t>
      </w:r>
      <w:r w:rsidR="005B4C8E">
        <w:t>,</w:t>
      </w:r>
      <w:r w:rsidRPr="00DF39D6">
        <w:t xml:space="preserve"> Prozesse anzustoßen und in Gang zu halten. Auf Anfrage sind aber auch Schüler bereit, Aufgaben zu übernehmen.</w:t>
      </w:r>
    </w:p>
    <w:p w:rsidR="00947755" w:rsidRPr="00DF39D6" w:rsidRDefault="00947755" w:rsidP="009B224F">
      <w:r w:rsidRPr="00DF39D6">
        <w:t>Insgesamt kann man sagen, dass die Martin-Luther-King-Schule über eine sehr aktive SV verfügt</w:t>
      </w:r>
      <w:r w:rsidR="001A3936">
        <w:t>.</w:t>
      </w:r>
      <w:r w:rsidRPr="00DF39D6">
        <w:t xml:space="preserve"> </w:t>
      </w:r>
      <w:r w:rsidR="001A3936">
        <w:t>D</w:t>
      </w:r>
      <w:r w:rsidRPr="00DF39D6">
        <w:t>ie SV ist fester Bestandteil des Schullebens, sie ist im Bewusstsein der Schüler verankert und leistet einen Beitrag zur Bereicherung des Schullebens.</w:t>
      </w:r>
    </w:p>
    <w:p w:rsidR="00DA5BC5" w:rsidRPr="00B652A1" w:rsidRDefault="00DA5BC5" w:rsidP="009B224F">
      <w:pPr>
        <w:pStyle w:val="berschrift2"/>
      </w:pPr>
      <w:bookmarkStart w:id="24" w:name="_Toc266009150"/>
      <w:bookmarkStart w:id="25" w:name="_Toc467494282"/>
      <w:bookmarkStart w:id="26" w:name="_Toc266009151"/>
      <w:r w:rsidRPr="00B652A1">
        <w:t>5.</w:t>
      </w:r>
      <w:r w:rsidR="00947755">
        <w:t>3</w:t>
      </w:r>
      <w:r w:rsidR="00947755" w:rsidRPr="00B652A1">
        <w:t xml:space="preserve"> </w:t>
      </w:r>
      <w:r w:rsidR="00000BC6">
        <w:t xml:space="preserve"> </w:t>
      </w:r>
      <w:r w:rsidRPr="00B652A1">
        <w:t>Aufnahme neuer Schüler</w:t>
      </w:r>
      <w:bookmarkEnd w:id="24"/>
      <w:bookmarkEnd w:id="25"/>
    </w:p>
    <w:p w:rsidR="00DA5BC5" w:rsidRPr="00B652A1" w:rsidRDefault="00DA5BC5" w:rsidP="009B224F">
      <w:r w:rsidRPr="00B652A1">
        <w:t>Information und Kontakt für Eltern</w:t>
      </w:r>
      <w:r w:rsidR="00514A0B" w:rsidRPr="00B652A1">
        <w:t xml:space="preserve"> und Erziehungsberechtigte</w:t>
      </w:r>
      <w:r w:rsidRPr="00B652A1">
        <w:t xml:space="preserve">, die sich über unsere Schule informieren wollen, steht die Schulleitung gerne zur Verfügung. </w:t>
      </w:r>
      <w:r w:rsidR="00514A0B" w:rsidRPr="00B652A1">
        <w:t>Es gibt „</w:t>
      </w:r>
      <w:r w:rsidR="00514A0B" w:rsidRPr="00B652A1">
        <w:rPr>
          <w:b/>
        </w:rPr>
        <w:t>Tage der offenen Tür“,</w:t>
      </w:r>
      <w:r w:rsidR="00514A0B" w:rsidRPr="00B652A1">
        <w:t xml:space="preserve"> an denen Eltern kommen können, sich vor Ort ein Bild machen und im Unterricht hospitieren können. </w:t>
      </w:r>
      <w:r w:rsidRPr="00B652A1">
        <w:t xml:space="preserve"> </w:t>
      </w:r>
    </w:p>
    <w:p w:rsidR="00514A0B" w:rsidRPr="00B652A1" w:rsidRDefault="00514A0B" w:rsidP="009B224F">
      <w:pPr>
        <w:rPr>
          <w:b/>
        </w:rPr>
      </w:pPr>
    </w:p>
    <w:p w:rsidR="00DA5BC5" w:rsidRPr="00B652A1" w:rsidRDefault="00514A0B" w:rsidP="009B224F">
      <w:pPr>
        <w:rPr>
          <w:b/>
        </w:rPr>
      </w:pPr>
      <w:r w:rsidRPr="00B652A1">
        <w:rPr>
          <w:b/>
        </w:rPr>
        <w:t>Der erste Schultag</w:t>
      </w:r>
    </w:p>
    <w:p w:rsidR="00DA5BC5" w:rsidRPr="00B652A1" w:rsidRDefault="00DA5BC5" w:rsidP="009B224F">
      <w:r w:rsidRPr="00B652A1">
        <w:t>Die freundliche Aufnahme der neuen Schüler am zweiten Tag eines jeden Schuljahres ist zu einer festen Einrichtung an der Martin-Luther-King-Schule geworden. Interessante Aufführungen der Stufe 6 haben sich als Eisbrecher am ersten Schultag bewährt, an dem die Schüler dann im weiteren Verlauf auch ihren Klassenraum, die Klassenleitung, sowie ihren Stundenplan kennenlernen. Spielerisch begegnen sie sich in ihrer neuen Umgebung. Sie lernen bei einer Begehung der Schule ihre Paten kennen. Diese Paten aus höheren Klassen stehen als Ansprechpartner auch weiterhin zur Verfügung und helfen über Orientierungsschwächen in der ersten Zeit hinweg.</w:t>
      </w:r>
    </w:p>
    <w:p w:rsidR="00DA5BC5" w:rsidRPr="00B652A1" w:rsidRDefault="00DA5BC5" w:rsidP="009B224F">
      <w:r w:rsidRPr="00B652A1">
        <w:t>Um eine Basis des Vertrauens, der gegenseitigen Achtung und Akzeptanz zu legen, sind die ersten Schultage von interaktiven und kooperativen Spielen geprägt.</w:t>
      </w:r>
    </w:p>
    <w:p w:rsidR="00DA5BC5" w:rsidRPr="00B652A1" w:rsidRDefault="00DA5BC5" w:rsidP="009B224F">
      <w:r w:rsidRPr="00B652A1">
        <w:t>Ein</w:t>
      </w:r>
      <w:r w:rsidR="001A3936">
        <w:t>e</w:t>
      </w:r>
      <w:r w:rsidRPr="00B652A1">
        <w:t xml:space="preserve"> Einladung der Eltern</w:t>
      </w:r>
      <w:r w:rsidR="001A3936">
        <w:t xml:space="preserve"> (z.B.</w:t>
      </w:r>
      <w:r w:rsidRPr="00B652A1">
        <w:t xml:space="preserve"> Herbstfest</w:t>
      </w:r>
      <w:r w:rsidR="001A3936">
        <w:t xml:space="preserve">, </w:t>
      </w:r>
      <w:proofErr w:type="spellStart"/>
      <w:r w:rsidR="001A3936">
        <w:t>Spielenachmittag</w:t>
      </w:r>
      <w:proofErr w:type="spellEnd"/>
      <w:r w:rsidR="001A3936">
        <w:t xml:space="preserve"> </w:t>
      </w:r>
      <w:proofErr w:type="spellStart"/>
      <w:r w:rsidR="001A3936">
        <w:t>etc</w:t>
      </w:r>
      <w:proofErr w:type="spellEnd"/>
      <w:r w:rsidR="001A3936">
        <w:t>)</w:t>
      </w:r>
      <w:r w:rsidRPr="00B652A1">
        <w:t xml:space="preserve"> in den ersten Wochen des Schuljahres dient der zwanglosen Kontaktaufnahme der Familien, die regional weit verstreut wohnen und sonst wenige Möglichkeiten haben, sich kennen zu lernen.</w:t>
      </w:r>
    </w:p>
    <w:p w:rsidR="00DA5BC5" w:rsidRDefault="00DA5BC5" w:rsidP="009B224F">
      <w:r w:rsidRPr="00B652A1">
        <w:t>Rituale wie gemeinsame Frühstückspausen sorgen dafür, dass die Schüler sich bald als Teil einer Gemeinschaft erfahren, auf die sie vertrauen können und in der sie sich wohl fühlen.</w:t>
      </w:r>
    </w:p>
    <w:p w:rsidR="00000BC6" w:rsidRPr="00B652A1" w:rsidRDefault="00000BC6" w:rsidP="009B224F"/>
    <w:p w:rsidR="00DA5BC5" w:rsidRPr="00000BC6" w:rsidRDefault="00514A0B" w:rsidP="00000BC6">
      <w:pPr>
        <w:pStyle w:val="berschrift2"/>
      </w:pPr>
      <w:bookmarkStart w:id="27" w:name="_Toc467494283"/>
      <w:r w:rsidRPr="00000BC6">
        <w:t>5.</w:t>
      </w:r>
      <w:r w:rsidR="00947755" w:rsidRPr="00000BC6">
        <w:t xml:space="preserve">4 </w:t>
      </w:r>
      <w:r w:rsidR="00000BC6">
        <w:t xml:space="preserve"> </w:t>
      </w:r>
      <w:r w:rsidR="00E37EFC" w:rsidRPr="00000BC6">
        <w:t>Projekte und Feiern</w:t>
      </w:r>
      <w:bookmarkEnd w:id="27"/>
      <w:r w:rsidR="00DA5BC5" w:rsidRPr="00000BC6">
        <w:t xml:space="preserve"> </w:t>
      </w:r>
      <w:bookmarkEnd w:id="26"/>
    </w:p>
    <w:p w:rsidR="00DA5BC5" w:rsidRPr="00B652A1" w:rsidRDefault="00DA5BC5" w:rsidP="009B224F">
      <w:pPr>
        <w:rPr>
          <w:b/>
        </w:rPr>
      </w:pPr>
      <w:r w:rsidRPr="00B652A1">
        <w:rPr>
          <w:b/>
        </w:rPr>
        <w:t xml:space="preserve">Einschulungsfeier </w:t>
      </w:r>
    </w:p>
    <w:p w:rsidR="00DA5BC5" w:rsidRPr="00B652A1" w:rsidRDefault="00DA5BC5" w:rsidP="009B224F">
      <w:r w:rsidRPr="00B652A1">
        <w:t xml:space="preserve">Am zweiten Schultag im neuen Schuljahr begrüßen wir die neuen 5er feierlich in unserer Aula. Neben kleinen Redebeiträgen finden Vorführungen der Schüler der Stufe 6 statt, die bereits vor den Sommerferien eingeübt und geprobt werden. Anschließend werden die Klassenzusammensetzungen bekanntgegeben, bevor die neuen Schüler mit den Klassenlehrern zu den ersten Unterrichtsstunden in ihren Klassenraum gehen. Währenddessen haben die Eltern Zeit, in lockerer Atmosphäre bei Kaffee und Keksen noch offene Fragen an die Schulleitung zu stellen und sich gegenseitig kennen zu lernen. </w:t>
      </w:r>
    </w:p>
    <w:p w:rsidR="00DA5BC5" w:rsidRPr="00B652A1" w:rsidRDefault="00DA5BC5" w:rsidP="009B224F">
      <w:pPr>
        <w:rPr>
          <w:b/>
        </w:rPr>
      </w:pPr>
    </w:p>
    <w:p w:rsidR="00DA5BC5" w:rsidRPr="00B652A1" w:rsidRDefault="00921588" w:rsidP="00DA5BC5">
      <w:pPr>
        <w:autoSpaceDE w:val="0"/>
        <w:autoSpaceDN w:val="0"/>
        <w:adjustRightInd w:val="0"/>
        <w:rPr>
          <w:rFonts w:cs="Segoe UI"/>
          <w:b/>
          <w:bCs/>
        </w:rPr>
      </w:pPr>
      <w:r>
        <w:rPr>
          <w:rFonts w:cs="Segoe UI"/>
          <w:b/>
          <w:bCs/>
        </w:rPr>
        <w:t>Schul- und Sportfeste</w:t>
      </w:r>
    </w:p>
    <w:p w:rsidR="00921588" w:rsidRDefault="00DA5BC5" w:rsidP="00DA5BC5">
      <w:pPr>
        <w:autoSpaceDE w:val="0"/>
        <w:autoSpaceDN w:val="0"/>
        <w:adjustRightInd w:val="0"/>
        <w:rPr>
          <w:rFonts w:cs="Segoe UI"/>
        </w:rPr>
      </w:pPr>
      <w:r w:rsidRPr="00B652A1">
        <w:rPr>
          <w:rFonts w:cs="Segoe UI"/>
        </w:rPr>
        <w:t>Diese Veranstaltungen sind zu festen Bestandteilen des Schullebens geworden</w:t>
      </w:r>
      <w:r w:rsidR="00921588">
        <w:rPr>
          <w:rFonts w:cs="Segoe UI"/>
        </w:rPr>
        <w:t xml:space="preserve">. </w:t>
      </w:r>
      <w:r w:rsidRPr="00B652A1">
        <w:rPr>
          <w:rFonts w:cs="Segoe UI"/>
        </w:rPr>
        <w:t xml:space="preserve">Beim Sportfest können die Schüler sich gegenseitig messen und anfeuern. </w:t>
      </w:r>
      <w:r w:rsidR="00921588">
        <w:rPr>
          <w:rFonts w:cs="Segoe UI"/>
        </w:rPr>
        <w:t>Schulfeste</w:t>
      </w:r>
      <w:r w:rsidRPr="00B652A1">
        <w:rPr>
          <w:rFonts w:cs="Segoe UI"/>
        </w:rPr>
        <w:t xml:space="preserve"> stell</w:t>
      </w:r>
      <w:r w:rsidR="00921588">
        <w:rPr>
          <w:rFonts w:cs="Segoe UI"/>
        </w:rPr>
        <w:t>en</w:t>
      </w:r>
      <w:r w:rsidR="000E4EBD">
        <w:rPr>
          <w:rFonts w:cs="Segoe UI"/>
        </w:rPr>
        <w:t xml:space="preserve"> eine Gelegenheit</w:t>
      </w:r>
      <w:r w:rsidRPr="00B652A1">
        <w:rPr>
          <w:rFonts w:cs="Segoe UI"/>
        </w:rPr>
        <w:t xml:space="preserve"> der Begegnung in lockerer Atmosphäre dar. Eltern, Schüler und Lehrerinnen haben die Möglichkeit, losgelöst vom Unterrichtsalltag miteinander ins Gespräch zu kommen. Hier sind Zeiträume erschlossen, in denen die Schüler sich unabhängig von Leistungen begegnen und verwirklichen können. Sie gestalten die Feste mit eigenen kreativen, praktischen oder anderweitigen Beiträgen. Die Schüler erleben so die Möglichkeit, Spuren zu hinterlassen, Freizeit zu gestalten und gemeinsam zu planen. </w:t>
      </w:r>
    </w:p>
    <w:p w:rsidR="00DA5BC5" w:rsidRPr="00897E7F" w:rsidRDefault="00921588" w:rsidP="00DA5BC5">
      <w:pPr>
        <w:autoSpaceDE w:val="0"/>
        <w:autoSpaceDN w:val="0"/>
        <w:adjustRightInd w:val="0"/>
        <w:rPr>
          <w:rFonts w:cs="Segoe UI"/>
        </w:rPr>
      </w:pPr>
      <w:r>
        <w:rPr>
          <w:rFonts w:cs="Segoe UI"/>
        </w:rPr>
        <w:t xml:space="preserve">Schulfeste </w:t>
      </w:r>
      <w:r w:rsidR="00756955">
        <w:rPr>
          <w:rFonts w:cs="Segoe UI"/>
        </w:rPr>
        <w:t xml:space="preserve">als Gemeinschaftsveranstaltung aller Klassen </w:t>
      </w:r>
      <w:r>
        <w:rPr>
          <w:rFonts w:cs="Segoe UI"/>
        </w:rPr>
        <w:t>finden alle zwei Jahre im Wechsel mit Projekttagen statt.</w:t>
      </w:r>
    </w:p>
    <w:p w:rsidR="00DA5BC5" w:rsidRPr="00897E7F" w:rsidRDefault="00DA5BC5" w:rsidP="00DA5BC5">
      <w:pPr>
        <w:autoSpaceDE w:val="0"/>
        <w:autoSpaceDN w:val="0"/>
        <w:adjustRightInd w:val="0"/>
        <w:rPr>
          <w:rFonts w:cs="Segoe UI"/>
          <w:b/>
          <w:bCs/>
        </w:rPr>
      </w:pPr>
    </w:p>
    <w:p w:rsidR="00DA5BC5" w:rsidRPr="00897E7F" w:rsidRDefault="00DA5BC5" w:rsidP="00DA5BC5">
      <w:pPr>
        <w:autoSpaceDE w:val="0"/>
        <w:autoSpaceDN w:val="0"/>
        <w:adjustRightInd w:val="0"/>
        <w:rPr>
          <w:rFonts w:cs="Segoe UI"/>
          <w:b/>
          <w:bCs/>
        </w:rPr>
      </w:pPr>
      <w:r w:rsidRPr="00897E7F">
        <w:rPr>
          <w:rFonts w:cs="Segoe UI"/>
          <w:b/>
          <w:bCs/>
        </w:rPr>
        <w:t xml:space="preserve">Gemeinsamer Gang zum Münsteraner Weihnachtsmarkt </w:t>
      </w:r>
    </w:p>
    <w:p w:rsidR="00DA5BC5" w:rsidRPr="00897E7F" w:rsidRDefault="00DA5BC5" w:rsidP="00DA5BC5">
      <w:pPr>
        <w:autoSpaceDE w:val="0"/>
        <w:autoSpaceDN w:val="0"/>
        <w:adjustRightInd w:val="0"/>
        <w:rPr>
          <w:rFonts w:cs="Segoe UI"/>
          <w:b/>
          <w:bCs/>
        </w:rPr>
      </w:pPr>
      <w:r w:rsidRPr="00897E7F">
        <w:rPr>
          <w:rFonts w:cs="Segoe UI"/>
        </w:rPr>
        <w:t>Ein weiteres Ritual an unserer Schule ist der gemeinsame Ausflug in der Adventszeit</w:t>
      </w:r>
      <w:r w:rsidRPr="00897E7F">
        <w:rPr>
          <w:rFonts w:cs="Segoe UI"/>
          <w:b/>
          <w:bCs/>
        </w:rPr>
        <w:t xml:space="preserve"> </w:t>
      </w:r>
      <w:r w:rsidRPr="00897E7F">
        <w:rPr>
          <w:rFonts w:cs="Segoe UI"/>
        </w:rPr>
        <w:t>zum Weihnachtsmarkt in Münster. So haben alle Schüler aus dem weiten</w:t>
      </w:r>
      <w:r w:rsidRPr="00897E7F">
        <w:rPr>
          <w:rFonts w:cs="Segoe UI"/>
          <w:b/>
          <w:bCs/>
        </w:rPr>
        <w:t xml:space="preserve"> </w:t>
      </w:r>
      <w:r w:rsidRPr="00897E7F">
        <w:rPr>
          <w:rFonts w:cs="Segoe UI"/>
        </w:rPr>
        <w:t>Einzugsgebiet unserer Schule die Möglichkeit einen Weihnachtsmarkt und die</w:t>
      </w:r>
      <w:r w:rsidRPr="00897E7F">
        <w:rPr>
          <w:rFonts w:cs="Segoe UI"/>
          <w:b/>
          <w:bCs/>
        </w:rPr>
        <w:t xml:space="preserve"> </w:t>
      </w:r>
      <w:r w:rsidRPr="00897E7F">
        <w:rPr>
          <w:rFonts w:cs="Segoe UI"/>
        </w:rPr>
        <w:t>Münsteraner Innenstadt zu besuchen.</w:t>
      </w:r>
    </w:p>
    <w:p w:rsidR="00DA5BC5" w:rsidRPr="00897E7F" w:rsidRDefault="00DA5BC5" w:rsidP="00DA5BC5">
      <w:pPr>
        <w:autoSpaceDE w:val="0"/>
        <w:autoSpaceDN w:val="0"/>
        <w:adjustRightInd w:val="0"/>
        <w:rPr>
          <w:rFonts w:cs="Segoe UI"/>
          <w:b/>
          <w:bCs/>
        </w:rPr>
      </w:pPr>
    </w:p>
    <w:p w:rsidR="00DA5BC5" w:rsidRPr="00897E7F" w:rsidRDefault="00DA5BC5" w:rsidP="00DA5BC5">
      <w:pPr>
        <w:autoSpaceDE w:val="0"/>
        <w:autoSpaceDN w:val="0"/>
        <w:adjustRightInd w:val="0"/>
        <w:rPr>
          <w:rFonts w:cs="Segoe UI"/>
          <w:b/>
          <w:bCs/>
        </w:rPr>
      </w:pPr>
      <w:r w:rsidRPr="00897E7F">
        <w:rPr>
          <w:rFonts w:cs="Segoe UI"/>
          <w:b/>
          <w:bCs/>
        </w:rPr>
        <w:t>Der Martin-Luther-King-Tag</w:t>
      </w:r>
    </w:p>
    <w:p w:rsidR="00DA5BC5" w:rsidRPr="00897E7F" w:rsidRDefault="00DA5BC5" w:rsidP="00DA5BC5">
      <w:pPr>
        <w:autoSpaceDE w:val="0"/>
        <w:autoSpaceDN w:val="0"/>
        <w:adjustRightInd w:val="0"/>
        <w:rPr>
          <w:rFonts w:cs="Segoe UI"/>
        </w:rPr>
      </w:pPr>
      <w:r w:rsidRPr="00897E7F">
        <w:rPr>
          <w:rFonts w:cs="Segoe UI"/>
        </w:rPr>
        <w:t>Jedes Jahr am 15. Januar gedenken wir unsere</w:t>
      </w:r>
      <w:r w:rsidR="005B4C8E">
        <w:rPr>
          <w:rFonts w:cs="Segoe UI"/>
        </w:rPr>
        <w:t>s</w:t>
      </w:r>
      <w:r w:rsidRPr="00897E7F">
        <w:rPr>
          <w:rFonts w:cs="Segoe UI"/>
        </w:rPr>
        <w:t xml:space="preserve"> Namensgeber</w:t>
      </w:r>
      <w:r w:rsidR="005B4C8E">
        <w:rPr>
          <w:rFonts w:cs="Segoe UI"/>
        </w:rPr>
        <w:t>s</w:t>
      </w:r>
      <w:r w:rsidRPr="00897E7F">
        <w:rPr>
          <w:rFonts w:cs="Segoe UI"/>
        </w:rPr>
        <w:t xml:space="preserve"> Martin Luther King. Sein Geburtstag wird zum Anlass genommen, mit einem festlichen Tag an seine Grundsätze und Werte zu erinnern und damit diese zu einem Leitfaden der schulischen Gemeinschaft werden zu lassen. Seit dem Schuljahr 2009/10 findet im Wechsel entweder ein Projekttag oder ein gemeinsames Frühstück aller Schüler statt. Im Mittelpunkt stehen hierbei die Person Martin Luther King - seine Lebensgeschichte, seine Grundsätze, Werte und Ziele – aber auch ein Transfer in die heutige Zeit und die derzeitige Weltsituation. </w:t>
      </w:r>
    </w:p>
    <w:p w:rsidR="00DA5BC5" w:rsidRPr="00897E7F" w:rsidRDefault="00DA5BC5" w:rsidP="00DA5BC5">
      <w:pPr>
        <w:autoSpaceDE w:val="0"/>
        <w:autoSpaceDN w:val="0"/>
        <w:adjustRightInd w:val="0"/>
        <w:rPr>
          <w:rFonts w:cs="Segoe UI"/>
        </w:rPr>
      </w:pPr>
    </w:p>
    <w:p w:rsidR="00DA5BC5" w:rsidRPr="00897E7F" w:rsidRDefault="00DA5BC5" w:rsidP="00DA5BC5">
      <w:pPr>
        <w:autoSpaceDE w:val="0"/>
        <w:autoSpaceDN w:val="0"/>
        <w:adjustRightInd w:val="0"/>
        <w:rPr>
          <w:rFonts w:cs="Segoe UI"/>
          <w:b/>
          <w:bCs/>
        </w:rPr>
      </w:pPr>
      <w:r w:rsidRPr="00897E7F">
        <w:rPr>
          <w:rFonts w:cs="Segoe UI"/>
          <w:b/>
          <w:bCs/>
        </w:rPr>
        <w:t xml:space="preserve">Verabschiedung der </w:t>
      </w:r>
      <w:r w:rsidR="00000BC6">
        <w:rPr>
          <w:rFonts w:cs="Segoe UI"/>
          <w:b/>
          <w:bCs/>
        </w:rPr>
        <w:t>Stufe</w:t>
      </w:r>
      <w:r w:rsidRPr="00897E7F">
        <w:rPr>
          <w:rFonts w:cs="Segoe UI"/>
          <w:b/>
          <w:bCs/>
        </w:rPr>
        <w:t xml:space="preserve"> 10</w:t>
      </w:r>
    </w:p>
    <w:p w:rsidR="00DA5BC5" w:rsidRPr="00897E7F" w:rsidRDefault="00000BC6" w:rsidP="00897E7F">
      <w:pPr>
        <w:autoSpaceDE w:val="0"/>
        <w:autoSpaceDN w:val="0"/>
        <w:adjustRightInd w:val="0"/>
        <w:rPr>
          <w:rFonts w:cs="Segoe UI"/>
        </w:rPr>
      </w:pPr>
      <w:r>
        <w:rPr>
          <w:rFonts w:cs="Segoe UI"/>
        </w:rPr>
        <w:t>Die feierliche</w:t>
      </w:r>
      <w:r w:rsidR="00DA5BC5" w:rsidRPr="00897E7F">
        <w:rPr>
          <w:rFonts w:cs="Segoe UI"/>
        </w:rPr>
        <w:t xml:space="preserve"> Verabschiedung der </w:t>
      </w:r>
      <w:r>
        <w:rPr>
          <w:rFonts w:cs="Segoe UI"/>
        </w:rPr>
        <w:t>Stufe</w:t>
      </w:r>
      <w:r w:rsidR="00DA5BC5" w:rsidRPr="00897E7F">
        <w:rPr>
          <w:rFonts w:cs="Segoe UI"/>
        </w:rPr>
        <w:t xml:space="preserve"> 10 rundet das Schulleben der Schüler ab und stellt somit ein besonderes Ereignis dar. Jede Abschlussklasse überlegt, wie sie ihr Fest gestalten möchte. Interessante Beiträge und Aufführungen werden von den unteren Klassen beigesteuert. Hier sind insbesondere die Klassen 9 gefragt, da sie sich auf dem Wege der Mitgestaltung bereits mit ihrer eigenen herannahenden </w:t>
      </w:r>
      <w:proofErr w:type="spellStart"/>
      <w:r w:rsidR="00B652A1" w:rsidRPr="00897E7F">
        <w:rPr>
          <w:rFonts w:cs="Segoe UI"/>
        </w:rPr>
        <w:t>Entlass</w:t>
      </w:r>
      <w:r>
        <w:rPr>
          <w:rFonts w:cs="Segoe UI"/>
        </w:rPr>
        <w:t>f</w:t>
      </w:r>
      <w:r w:rsidR="00B652A1" w:rsidRPr="00897E7F">
        <w:rPr>
          <w:rFonts w:cs="Segoe UI"/>
        </w:rPr>
        <w:t>eier</w:t>
      </w:r>
      <w:proofErr w:type="spellEnd"/>
      <w:r w:rsidR="005B4C8E">
        <w:rPr>
          <w:rFonts w:cs="Segoe UI"/>
        </w:rPr>
        <w:t xml:space="preserve"> auseinandersetzen können</w:t>
      </w:r>
      <w:r w:rsidR="00DA5BC5" w:rsidRPr="00897E7F">
        <w:rPr>
          <w:rFonts w:cs="Segoe UI"/>
        </w:rPr>
        <w:t>.</w:t>
      </w:r>
      <w:r w:rsidR="005B4C8E">
        <w:rPr>
          <w:rFonts w:cs="Segoe UI"/>
        </w:rPr>
        <w:t xml:space="preserve"> Sie übernehmen außerdem das Catering für die Feier.</w:t>
      </w:r>
      <w:r w:rsidR="00DA5BC5" w:rsidRPr="00897E7F">
        <w:rPr>
          <w:rFonts w:cs="Segoe UI"/>
        </w:rPr>
        <w:t xml:space="preserve"> Abschiedsfeiern bieten gute Gelegenheiten, Schülerproduktionen in einem größeren Rahmen vorzustellen. Hier sind Konzentration und Verantwortung sowie Disziplin der Schüler in einem besonderen Maße gefordert.</w:t>
      </w:r>
    </w:p>
    <w:p w:rsidR="00514A0B" w:rsidRPr="00897E7F" w:rsidRDefault="00514A0B" w:rsidP="00514A0B">
      <w:pPr>
        <w:autoSpaceDE w:val="0"/>
        <w:autoSpaceDN w:val="0"/>
        <w:adjustRightInd w:val="0"/>
        <w:rPr>
          <w:rFonts w:cs="Segoe UI"/>
        </w:rPr>
      </w:pPr>
    </w:p>
    <w:p w:rsidR="00DF39D6" w:rsidRDefault="00DF39D6" w:rsidP="00897E7F">
      <w:pPr>
        <w:autoSpaceDE w:val="0"/>
        <w:autoSpaceDN w:val="0"/>
        <w:adjustRightInd w:val="0"/>
        <w:rPr>
          <w:rFonts w:cs="Segoe UI"/>
          <w:b/>
        </w:rPr>
      </w:pPr>
    </w:p>
    <w:p w:rsidR="00514A0B" w:rsidRPr="00897E7F" w:rsidRDefault="00514A0B" w:rsidP="00551883">
      <w:pPr>
        <w:keepLines/>
        <w:pageBreakBefore/>
        <w:autoSpaceDE w:val="0"/>
        <w:autoSpaceDN w:val="0"/>
        <w:adjustRightInd w:val="0"/>
        <w:rPr>
          <w:rFonts w:cs="Segoe UI"/>
          <w:b/>
        </w:rPr>
      </w:pPr>
      <w:r w:rsidRPr="00897E7F">
        <w:rPr>
          <w:rFonts w:cs="Segoe UI"/>
          <w:b/>
        </w:rPr>
        <w:t>Projekttage</w:t>
      </w:r>
      <w:r w:rsidR="00107089">
        <w:rPr>
          <w:rFonts w:cs="Segoe UI"/>
          <w:b/>
        </w:rPr>
        <w:t xml:space="preserve"> </w:t>
      </w:r>
    </w:p>
    <w:p w:rsidR="00921588" w:rsidRDefault="00B652A1" w:rsidP="00551883">
      <w:pPr>
        <w:keepLines/>
        <w:autoSpaceDE w:val="0"/>
        <w:autoSpaceDN w:val="0"/>
        <w:adjustRightInd w:val="0"/>
        <w:rPr>
          <w:rFonts w:cs="Segoe UI"/>
        </w:rPr>
      </w:pPr>
      <w:r w:rsidRPr="00D62599">
        <w:rPr>
          <w:rFonts w:cs="Segoe UI"/>
        </w:rPr>
        <w:t>Neben verschiedenen Projekten im Klassen- und Stufenverband gibt es auch Projekttage für alle Schüler der Schule</w:t>
      </w:r>
      <w:r w:rsidRPr="001969B9">
        <w:rPr>
          <w:rFonts w:cs="Segoe UI"/>
        </w:rPr>
        <w:t xml:space="preserve">. </w:t>
      </w:r>
      <w:r w:rsidR="00514A0B" w:rsidRPr="00897E7F">
        <w:rPr>
          <w:rFonts w:cs="Segoe UI"/>
        </w:rPr>
        <w:t xml:space="preserve">Dabei </w:t>
      </w:r>
      <w:r w:rsidR="00E37EFC" w:rsidRPr="00897E7F">
        <w:rPr>
          <w:rFonts w:cs="Segoe UI"/>
        </w:rPr>
        <w:t>werden</w:t>
      </w:r>
      <w:r w:rsidR="00514A0B" w:rsidRPr="00897E7F">
        <w:rPr>
          <w:rFonts w:cs="Segoe UI"/>
        </w:rPr>
        <w:t xml:space="preserve"> einige Tage</w:t>
      </w:r>
      <w:r w:rsidR="001969B9">
        <w:rPr>
          <w:rFonts w:cs="Segoe UI"/>
        </w:rPr>
        <w:t xml:space="preserve"> lang </w:t>
      </w:r>
      <w:r w:rsidR="00514A0B" w:rsidRPr="00897E7F">
        <w:rPr>
          <w:rFonts w:cs="Segoe UI"/>
        </w:rPr>
        <w:t xml:space="preserve">die normalen Klassenverbände aufgelöst und </w:t>
      </w:r>
      <w:r w:rsidR="00E37EFC" w:rsidRPr="00897E7F">
        <w:rPr>
          <w:rFonts w:cs="Segoe UI"/>
        </w:rPr>
        <w:t>t</w:t>
      </w:r>
      <w:r w:rsidR="00514A0B" w:rsidRPr="00897E7F">
        <w:rPr>
          <w:rFonts w:cs="Segoe UI"/>
        </w:rPr>
        <w:t xml:space="preserve">hemenbezogen handlungsaktiv </w:t>
      </w:r>
      <w:r w:rsidR="00E37EFC" w:rsidRPr="00897E7F">
        <w:rPr>
          <w:rFonts w:cs="Segoe UI"/>
        </w:rPr>
        <w:t xml:space="preserve">Vorhaben </w:t>
      </w:r>
      <w:r w:rsidR="00514A0B" w:rsidRPr="00897E7F">
        <w:rPr>
          <w:rFonts w:cs="Segoe UI"/>
        </w:rPr>
        <w:t xml:space="preserve">gemeinsam gestaltet. </w:t>
      </w:r>
      <w:r w:rsidR="00E37EFC" w:rsidRPr="00897E7F">
        <w:rPr>
          <w:rFonts w:cs="Segoe UI"/>
        </w:rPr>
        <w:t xml:space="preserve">Wichtig ist dabei das gemeinsame sinnhafte Tun. So </w:t>
      </w:r>
      <w:r w:rsidR="001969B9">
        <w:rPr>
          <w:rFonts w:cs="Segoe UI"/>
        </w:rPr>
        <w:t>war</w:t>
      </w:r>
      <w:r w:rsidR="0074674F">
        <w:rPr>
          <w:rFonts w:cs="Segoe UI"/>
        </w:rPr>
        <w:t>en</w:t>
      </w:r>
      <w:r w:rsidR="001969B9" w:rsidRPr="00897E7F">
        <w:rPr>
          <w:rFonts w:cs="Segoe UI"/>
        </w:rPr>
        <w:t xml:space="preserve"> </w:t>
      </w:r>
      <w:r w:rsidR="00E37EFC" w:rsidRPr="00897E7F">
        <w:rPr>
          <w:rFonts w:cs="Segoe UI"/>
        </w:rPr>
        <w:t xml:space="preserve">z.B. </w:t>
      </w:r>
      <w:r w:rsidR="001969B9">
        <w:rPr>
          <w:rFonts w:cs="Segoe UI"/>
        </w:rPr>
        <w:t>d</w:t>
      </w:r>
      <w:r w:rsidR="0074674F">
        <w:rPr>
          <w:rFonts w:cs="Segoe UI"/>
        </w:rPr>
        <w:t>ie</w:t>
      </w:r>
      <w:r w:rsidR="001969B9" w:rsidRPr="00897E7F">
        <w:rPr>
          <w:rFonts w:cs="Segoe UI"/>
        </w:rPr>
        <w:t xml:space="preserve"> </w:t>
      </w:r>
      <w:r w:rsidR="00E37EFC" w:rsidRPr="00897E7F">
        <w:rPr>
          <w:rFonts w:cs="Segoe UI"/>
        </w:rPr>
        <w:t>Them</w:t>
      </w:r>
      <w:r w:rsidR="0074674F">
        <w:rPr>
          <w:rFonts w:cs="Segoe UI"/>
        </w:rPr>
        <w:t>en</w:t>
      </w:r>
      <w:r w:rsidR="00E37EFC" w:rsidRPr="00897E7F">
        <w:rPr>
          <w:rFonts w:cs="Segoe UI"/>
        </w:rPr>
        <w:t xml:space="preserve"> „Zivilcourage“ </w:t>
      </w:r>
      <w:r w:rsidR="00897E7F" w:rsidRPr="00897E7F">
        <w:rPr>
          <w:rFonts w:cs="Segoe UI"/>
        </w:rPr>
        <w:t>oder „</w:t>
      </w:r>
      <w:r w:rsidR="001969B9">
        <w:rPr>
          <w:rFonts w:cs="Segoe UI"/>
        </w:rPr>
        <w:t>Gesunde Schule</w:t>
      </w:r>
      <w:r w:rsidR="00897E7F" w:rsidRPr="00897E7F">
        <w:rPr>
          <w:rFonts w:cs="Segoe UI"/>
        </w:rPr>
        <w:t>“</w:t>
      </w:r>
      <w:r>
        <w:rPr>
          <w:rFonts w:cs="Segoe UI"/>
        </w:rPr>
        <w:t xml:space="preserve"> </w:t>
      </w:r>
      <w:r w:rsidR="001969B9">
        <w:rPr>
          <w:rFonts w:cs="Segoe UI"/>
        </w:rPr>
        <w:t>Leitidee</w:t>
      </w:r>
      <w:r w:rsidR="0074674F">
        <w:rPr>
          <w:rFonts w:cs="Segoe UI"/>
        </w:rPr>
        <w:t>n</w:t>
      </w:r>
      <w:r w:rsidR="00E37EFC" w:rsidRPr="00897E7F">
        <w:rPr>
          <w:rFonts w:cs="Segoe UI"/>
        </w:rPr>
        <w:t>.</w:t>
      </w:r>
      <w:r w:rsidR="00921588" w:rsidRPr="00921588">
        <w:rPr>
          <w:rFonts w:cs="Segoe UI"/>
        </w:rPr>
        <w:t xml:space="preserve"> </w:t>
      </w:r>
      <w:r w:rsidR="00AE35E2">
        <w:rPr>
          <w:rFonts w:cs="Segoe UI"/>
        </w:rPr>
        <w:t>(Siehe auch Teil 2)</w:t>
      </w:r>
    </w:p>
    <w:p w:rsidR="00514A0B" w:rsidRPr="00897E7F" w:rsidRDefault="00921588" w:rsidP="00551883">
      <w:pPr>
        <w:keepLines/>
        <w:autoSpaceDE w:val="0"/>
        <w:autoSpaceDN w:val="0"/>
        <w:adjustRightInd w:val="0"/>
        <w:rPr>
          <w:rFonts w:cs="Segoe UI"/>
        </w:rPr>
      </w:pPr>
      <w:r>
        <w:rPr>
          <w:rFonts w:cs="Segoe UI"/>
        </w:rPr>
        <w:t>Projekttage finden a</w:t>
      </w:r>
      <w:r w:rsidRPr="00897E7F">
        <w:rPr>
          <w:rFonts w:cs="Segoe UI"/>
        </w:rPr>
        <w:t>lle zwei Jahre im Wechsel mit dem Schulfest statt.</w:t>
      </w:r>
    </w:p>
    <w:p w:rsidR="00E37EFC" w:rsidRPr="00897E7F" w:rsidRDefault="008C7166" w:rsidP="00DF39D6">
      <w:pPr>
        <w:pStyle w:val="berschrift1"/>
      </w:pPr>
      <w:bookmarkStart w:id="28" w:name="_Toc467494284"/>
      <w:r w:rsidRPr="00897E7F">
        <w:t>6</w:t>
      </w:r>
      <w:r w:rsidR="00DF39D6">
        <w:t xml:space="preserve">  </w:t>
      </w:r>
      <w:r w:rsidR="00E37EFC" w:rsidRPr="00897E7F">
        <w:t>Kooperationspartner</w:t>
      </w:r>
      <w:bookmarkEnd w:id="28"/>
    </w:p>
    <w:p w:rsidR="00E37EFC" w:rsidRPr="00897E7F" w:rsidRDefault="008C7166" w:rsidP="00DF39D6">
      <w:pPr>
        <w:pStyle w:val="berschrift2"/>
      </w:pPr>
      <w:bookmarkStart w:id="29" w:name="_Toc467494285"/>
      <w:r w:rsidRPr="00897E7F">
        <w:t>6</w:t>
      </w:r>
      <w:r w:rsidR="00E37EFC" w:rsidRPr="00897E7F">
        <w:t>.1</w:t>
      </w:r>
      <w:r w:rsidR="00DF39D6">
        <w:t xml:space="preserve">  </w:t>
      </w:r>
      <w:r w:rsidR="00E37EFC" w:rsidRPr="00897E7F">
        <w:t>Zusammenarbeit mit außerschulischen Institutionen</w:t>
      </w:r>
      <w:bookmarkEnd w:id="29"/>
    </w:p>
    <w:p w:rsidR="00E37EFC" w:rsidRPr="00897E7F" w:rsidRDefault="00E37EFC" w:rsidP="001A3936">
      <w:pPr>
        <w:pStyle w:val="Kommentartext"/>
        <w:rPr>
          <w:rFonts w:cs="Segoe UI"/>
        </w:rPr>
      </w:pPr>
      <w:r w:rsidRPr="001A3936">
        <w:rPr>
          <w:rFonts w:cs="Segoe UI"/>
          <w:sz w:val="24"/>
          <w:szCs w:val="24"/>
        </w:rPr>
        <w:t xml:space="preserve">Da Schule kein in sich geschlossenes System ist, pflegen wir vielfältige außerschulische Kontakte. </w:t>
      </w:r>
      <w:r w:rsidR="0074674F">
        <w:rPr>
          <w:rFonts w:cs="Segoe UI"/>
          <w:sz w:val="24"/>
          <w:szCs w:val="24"/>
        </w:rPr>
        <w:t xml:space="preserve">Wir arbeiten eng zusammen mit </w:t>
      </w:r>
      <w:proofErr w:type="spellStart"/>
      <w:r w:rsidRPr="001A3936">
        <w:rPr>
          <w:rFonts w:cs="Segoe UI"/>
          <w:sz w:val="24"/>
          <w:szCs w:val="24"/>
        </w:rPr>
        <w:t>mit</w:t>
      </w:r>
      <w:proofErr w:type="spellEnd"/>
      <w:r w:rsidRPr="001A3936">
        <w:rPr>
          <w:rFonts w:cs="Segoe UI"/>
          <w:sz w:val="24"/>
          <w:szCs w:val="24"/>
        </w:rPr>
        <w:t xml:space="preserve"> schulpsychologischen Beratungsstellen, Jugendämtern und heilpädagogischen Prax</w:t>
      </w:r>
      <w:r w:rsidR="001A3936" w:rsidRPr="001A3936">
        <w:rPr>
          <w:rFonts w:cs="Segoe UI"/>
          <w:sz w:val="24"/>
          <w:szCs w:val="24"/>
        </w:rPr>
        <w:t>en</w:t>
      </w:r>
      <w:r w:rsidRPr="001A3936">
        <w:rPr>
          <w:rFonts w:cs="Segoe UI"/>
          <w:sz w:val="24"/>
          <w:szCs w:val="24"/>
        </w:rPr>
        <w:t xml:space="preserve">, </w:t>
      </w:r>
      <w:r w:rsidR="001A3936" w:rsidRPr="001A3936">
        <w:rPr>
          <w:sz w:val="24"/>
          <w:szCs w:val="24"/>
        </w:rPr>
        <w:t>therapeutischen Praxen mit dem Schwerpunkt Autismus</w:t>
      </w:r>
      <w:r w:rsidR="001A3936">
        <w:rPr>
          <w:sz w:val="24"/>
          <w:szCs w:val="24"/>
        </w:rPr>
        <w:t xml:space="preserve"> </w:t>
      </w:r>
      <w:r w:rsidRPr="001A3936">
        <w:rPr>
          <w:rFonts w:cs="Segoe UI"/>
          <w:sz w:val="24"/>
          <w:szCs w:val="24"/>
        </w:rPr>
        <w:t xml:space="preserve">und der </w:t>
      </w:r>
      <w:proofErr w:type="spellStart"/>
      <w:r w:rsidRPr="001A3936">
        <w:rPr>
          <w:rFonts w:cs="Segoe UI"/>
          <w:sz w:val="24"/>
          <w:szCs w:val="24"/>
        </w:rPr>
        <w:t>Stottererselbsthilfe</w:t>
      </w:r>
      <w:proofErr w:type="spellEnd"/>
      <w:r w:rsidRPr="001A3936">
        <w:rPr>
          <w:rFonts w:cs="Segoe UI"/>
          <w:sz w:val="24"/>
          <w:szCs w:val="24"/>
        </w:rPr>
        <w:t xml:space="preserve"> Münster.</w:t>
      </w:r>
    </w:p>
    <w:p w:rsidR="00E37EFC" w:rsidRPr="00897E7F" w:rsidRDefault="00E37EFC" w:rsidP="00E37EFC">
      <w:pPr>
        <w:autoSpaceDE w:val="0"/>
        <w:autoSpaceDN w:val="0"/>
        <w:adjustRightInd w:val="0"/>
        <w:rPr>
          <w:rFonts w:cs="Segoe UI"/>
        </w:rPr>
      </w:pPr>
      <w:r w:rsidRPr="00897E7F">
        <w:rPr>
          <w:rFonts w:cs="Segoe UI"/>
        </w:rPr>
        <w:t>Im Rahmen von Unterrichtsvorhaben und Projekte kooperieren wir mit Pro Familia,</w:t>
      </w:r>
      <w:r w:rsidR="00896CA3" w:rsidRPr="00897E7F">
        <w:rPr>
          <w:rFonts w:cs="Segoe UI"/>
        </w:rPr>
        <w:t xml:space="preserve"> </w:t>
      </w:r>
      <w:proofErr w:type="spellStart"/>
      <w:r w:rsidRPr="00897E7F">
        <w:rPr>
          <w:rFonts w:cs="Segoe UI"/>
        </w:rPr>
        <w:t>terre</w:t>
      </w:r>
      <w:proofErr w:type="spellEnd"/>
      <w:r w:rsidRPr="00897E7F">
        <w:rPr>
          <w:rFonts w:cs="Segoe UI"/>
        </w:rPr>
        <w:t xml:space="preserve"> des </w:t>
      </w:r>
      <w:proofErr w:type="spellStart"/>
      <w:r w:rsidRPr="00897E7F">
        <w:rPr>
          <w:rFonts w:cs="Segoe UI"/>
        </w:rPr>
        <w:t>hommes</w:t>
      </w:r>
      <w:proofErr w:type="spellEnd"/>
      <w:r w:rsidRPr="00897E7F">
        <w:rPr>
          <w:rFonts w:cs="Segoe UI"/>
        </w:rPr>
        <w:t xml:space="preserve">, dem </w:t>
      </w:r>
      <w:proofErr w:type="spellStart"/>
      <w:r w:rsidRPr="00897E7F">
        <w:rPr>
          <w:rFonts w:cs="Segoe UI"/>
        </w:rPr>
        <w:t>Wuddi</w:t>
      </w:r>
      <w:proofErr w:type="spellEnd"/>
      <w:r w:rsidRPr="00897E7F">
        <w:rPr>
          <w:rFonts w:cs="Segoe UI"/>
        </w:rPr>
        <w:t xml:space="preserve"> (Jugendzentrum Kinderhaus), dem Bennohaus,</w:t>
      </w:r>
      <w:r w:rsidR="00896CA3" w:rsidRPr="00897E7F">
        <w:rPr>
          <w:rFonts w:cs="Segoe UI"/>
        </w:rPr>
        <w:t xml:space="preserve"> </w:t>
      </w:r>
      <w:r w:rsidRPr="00897E7F">
        <w:rPr>
          <w:rFonts w:cs="Segoe UI"/>
        </w:rPr>
        <w:t>der rollenden Waldschule, der Verkehrspolizei und der Verbraucherberatung.</w:t>
      </w:r>
    </w:p>
    <w:p w:rsidR="00E37EFC" w:rsidRPr="00897E7F" w:rsidRDefault="00E37EFC" w:rsidP="00E37EFC">
      <w:pPr>
        <w:autoSpaceDE w:val="0"/>
        <w:autoSpaceDN w:val="0"/>
        <w:adjustRightInd w:val="0"/>
        <w:rPr>
          <w:rFonts w:cs="Segoe UI"/>
        </w:rPr>
      </w:pPr>
      <w:r w:rsidRPr="00897E7F">
        <w:rPr>
          <w:rFonts w:cs="Segoe UI"/>
        </w:rPr>
        <w:t>Die Berufsvorbereitung wird unterstützt durch die Zusammenarbeit mit verschiedensten Firmen, dem Handwerkerbildungszentrum, der Arbeitsagentur und dem Jugendausbildungszentrum</w:t>
      </w:r>
      <w:r w:rsidR="00107089">
        <w:rPr>
          <w:rFonts w:cs="Segoe UI"/>
        </w:rPr>
        <w:t xml:space="preserve"> sowie den Trägern von STAR und BEREB.</w:t>
      </w:r>
    </w:p>
    <w:p w:rsidR="00E37EFC" w:rsidRPr="00897E7F" w:rsidRDefault="008C7166" w:rsidP="00DF39D6">
      <w:pPr>
        <w:pStyle w:val="berschrift2"/>
      </w:pPr>
      <w:bookmarkStart w:id="30" w:name="_Toc467494286"/>
      <w:r w:rsidRPr="00897E7F">
        <w:t>6</w:t>
      </w:r>
      <w:r w:rsidR="00E37EFC" w:rsidRPr="00897E7F">
        <w:t>.2</w:t>
      </w:r>
      <w:r w:rsidR="00DF39D6">
        <w:t xml:space="preserve">  </w:t>
      </w:r>
      <w:r w:rsidR="00E37EFC" w:rsidRPr="00897E7F">
        <w:t xml:space="preserve"> Zusammenarbeit mit Arbeitskreisen pädagogischer Institutionen</w:t>
      </w:r>
      <w:bookmarkEnd w:id="30"/>
    </w:p>
    <w:p w:rsidR="00E37EFC" w:rsidRPr="00897E7F" w:rsidRDefault="00E37EFC" w:rsidP="00E37EFC">
      <w:pPr>
        <w:autoSpaceDE w:val="0"/>
        <w:autoSpaceDN w:val="0"/>
        <w:adjustRightInd w:val="0"/>
        <w:rPr>
          <w:rFonts w:cs="Segoe UI"/>
        </w:rPr>
      </w:pPr>
      <w:r w:rsidRPr="00897E7F">
        <w:rPr>
          <w:rFonts w:cs="Segoe UI"/>
        </w:rPr>
        <w:t>Die Kolleginnen und Kollegen der Martin-Luther-King-Schule wirken in unterschiedlichsten Arbeitskreisen mit</w:t>
      </w:r>
      <w:r w:rsidR="00896CA3" w:rsidRPr="00897E7F">
        <w:rPr>
          <w:rFonts w:cs="Segoe UI"/>
        </w:rPr>
        <w:t>,</w:t>
      </w:r>
      <w:r w:rsidRPr="00897E7F">
        <w:rPr>
          <w:rFonts w:cs="Segoe UI"/>
        </w:rPr>
        <w:t xml:space="preserve"> um den fachlichen Austausch mit anderen Schulen oder anderen pädagogischen Institutionen zu suchen.</w:t>
      </w:r>
    </w:p>
    <w:p w:rsidR="00E37EFC" w:rsidRPr="00897E7F" w:rsidRDefault="00E37EFC" w:rsidP="00E37EFC">
      <w:pPr>
        <w:autoSpaceDE w:val="0"/>
        <w:autoSpaceDN w:val="0"/>
        <w:adjustRightInd w:val="0"/>
        <w:rPr>
          <w:rFonts w:cs="Segoe UI"/>
        </w:rPr>
      </w:pPr>
      <w:r w:rsidRPr="00897E7F">
        <w:rPr>
          <w:rFonts w:cs="Segoe UI"/>
        </w:rPr>
        <w:t>Seit 2006 sind wir eine OPUS–Schule</w:t>
      </w:r>
      <w:r w:rsidR="00896CA3" w:rsidRPr="00897E7F">
        <w:rPr>
          <w:rFonts w:cs="Segoe UI"/>
        </w:rPr>
        <w:t>,</w:t>
      </w:r>
      <w:r w:rsidRPr="00897E7F">
        <w:rPr>
          <w:rFonts w:cs="Segoe UI"/>
        </w:rPr>
        <w:t xml:space="preserve"> </w:t>
      </w:r>
      <w:r w:rsidR="00896CA3" w:rsidRPr="00897E7F">
        <w:rPr>
          <w:rFonts w:cs="Segoe UI"/>
        </w:rPr>
        <w:t xml:space="preserve">jetzt: </w:t>
      </w:r>
      <w:proofErr w:type="spellStart"/>
      <w:r w:rsidRPr="00897E7F">
        <w:rPr>
          <w:rFonts w:cs="Segoe UI"/>
        </w:rPr>
        <w:t>BuG</w:t>
      </w:r>
      <w:proofErr w:type="spellEnd"/>
      <w:r w:rsidRPr="00897E7F">
        <w:rPr>
          <w:rFonts w:cs="Segoe UI"/>
        </w:rPr>
        <w:t xml:space="preserve">-Schule und sind dadurch in das Netzwerk Bildung und Gesundheit eingebunden. </w:t>
      </w:r>
    </w:p>
    <w:p w:rsidR="00E37EFC" w:rsidRPr="00897E7F" w:rsidRDefault="00E37EFC" w:rsidP="00E37EFC">
      <w:pPr>
        <w:autoSpaceDE w:val="0"/>
        <w:autoSpaceDN w:val="0"/>
        <w:adjustRightInd w:val="0"/>
        <w:rPr>
          <w:rFonts w:cs="Segoe UI"/>
        </w:rPr>
      </w:pPr>
      <w:r w:rsidRPr="00897E7F">
        <w:rPr>
          <w:rFonts w:cs="Segoe UI"/>
        </w:rPr>
        <w:t>Ebenfalls wirk</w:t>
      </w:r>
      <w:r w:rsidR="001A3936">
        <w:rPr>
          <w:rFonts w:cs="Segoe UI"/>
        </w:rPr>
        <w:t>t eine</w:t>
      </w:r>
      <w:r w:rsidRPr="00897E7F">
        <w:rPr>
          <w:rFonts w:cs="Segoe UI"/>
        </w:rPr>
        <w:t xml:space="preserve"> Kollegin im Arbeitskreis Autismus</w:t>
      </w:r>
      <w:r w:rsidR="00896CA3" w:rsidRPr="00897E7F">
        <w:rPr>
          <w:rFonts w:cs="Segoe UI"/>
        </w:rPr>
        <w:t xml:space="preserve"> </w:t>
      </w:r>
      <w:r w:rsidRPr="00897E7F">
        <w:rPr>
          <w:rFonts w:cs="Segoe UI"/>
        </w:rPr>
        <w:t>mit.</w:t>
      </w:r>
    </w:p>
    <w:p w:rsidR="00E37EFC" w:rsidRPr="00897E7F" w:rsidRDefault="00E37EFC" w:rsidP="00E37EFC">
      <w:pPr>
        <w:autoSpaceDE w:val="0"/>
        <w:autoSpaceDN w:val="0"/>
        <w:adjustRightInd w:val="0"/>
        <w:rPr>
          <w:rFonts w:cs="Segoe UI"/>
        </w:rPr>
      </w:pPr>
      <w:r w:rsidRPr="00897E7F">
        <w:rPr>
          <w:rFonts w:cs="Segoe UI"/>
        </w:rPr>
        <w:t>Als Förderschule mit dem Förderschwerpunkt Sprache Sek I stehen wir in entsprechenden Arbeitskreisen im fachlichen Austausch mit den Primarschulen und den übrigen Sek I Schulen in NRW mit diesem Förderschwerpunkt.</w:t>
      </w:r>
    </w:p>
    <w:p w:rsidR="00E37EFC" w:rsidRPr="00897E7F" w:rsidRDefault="00E37EFC" w:rsidP="00E37EFC">
      <w:pPr>
        <w:autoSpaceDE w:val="0"/>
        <w:autoSpaceDN w:val="0"/>
        <w:adjustRightInd w:val="0"/>
        <w:rPr>
          <w:rFonts w:cs="Segoe UI"/>
        </w:rPr>
      </w:pPr>
      <w:r w:rsidRPr="00897E7F">
        <w:rPr>
          <w:rFonts w:cs="Segoe UI"/>
        </w:rPr>
        <w:t>Ü</w:t>
      </w:r>
      <w:r w:rsidR="00897E7F">
        <w:rPr>
          <w:rFonts w:cs="Segoe UI"/>
        </w:rPr>
        <w:t>ber das LWL</w:t>
      </w:r>
      <w:r w:rsidRPr="00897E7F">
        <w:rPr>
          <w:rFonts w:cs="Segoe UI"/>
        </w:rPr>
        <w:t>-Beratungshaus sind wir mit den anderen Förderschulen des LWL sowie mit Schulen des Gemeinsamen Lernens vernetzt.</w:t>
      </w:r>
    </w:p>
    <w:p w:rsidR="00896CA3" w:rsidRPr="00897E7F" w:rsidRDefault="008C7166" w:rsidP="00DF39D6">
      <w:pPr>
        <w:pStyle w:val="berschrift1"/>
      </w:pPr>
      <w:bookmarkStart w:id="31" w:name="_Toc467494287"/>
      <w:r w:rsidRPr="00897E7F">
        <w:t>7</w:t>
      </w:r>
      <w:r w:rsidR="00FC3C01">
        <w:t xml:space="preserve"> </w:t>
      </w:r>
      <w:r w:rsidR="00C868E7">
        <w:t xml:space="preserve"> </w:t>
      </w:r>
      <w:r w:rsidR="00896CA3" w:rsidRPr="00897E7F">
        <w:t>Schlussbemerkung</w:t>
      </w:r>
      <w:bookmarkEnd w:id="31"/>
    </w:p>
    <w:p w:rsidR="00896CA3" w:rsidRPr="00897E7F" w:rsidRDefault="00896CA3" w:rsidP="00896CA3">
      <w:pPr>
        <w:autoSpaceDE w:val="0"/>
        <w:autoSpaceDN w:val="0"/>
        <w:adjustRightInd w:val="0"/>
        <w:rPr>
          <w:rFonts w:cs="Segoe UI"/>
        </w:rPr>
      </w:pPr>
      <w:r w:rsidRPr="00897E7F">
        <w:rPr>
          <w:rFonts w:cs="Segoe UI"/>
        </w:rPr>
        <w:t>Die dargelegten Ausführungen sind als Leitfaden unserer Arbeit zu verstehen.</w:t>
      </w:r>
    </w:p>
    <w:p w:rsidR="00896CA3" w:rsidRPr="00897E7F" w:rsidRDefault="00896CA3" w:rsidP="00896CA3">
      <w:pPr>
        <w:autoSpaceDE w:val="0"/>
        <w:autoSpaceDN w:val="0"/>
        <w:adjustRightInd w:val="0"/>
        <w:rPr>
          <w:rFonts w:cs="Segoe UI"/>
        </w:rPr>
      </w:pPr>
      <w:r w:rsidRPr="00897E7F">
        <w:rPr>
          <w:rFonts w:cs="Segoe UI"/>
        </w:rPr>
        <w:t>Es sind Bereiche, die als Vorgaben wirken, unsere Arbeit im Schulalltag ausmachen und die darüber hinaus Spuren hinterlassen werden.</w:t>
      </w:r>
    </w:p>
    <w:p w:rsidR="00896CA3" w:rsidRPr="00897E7F" w:rsidRDefault="00896CA3" w:rsidP="00896CA3">
      <w:pPr>
        <w:autoSpaceDE w:val="0"/>
        <w:autoSpaceDN w:val="0"/>
        <w:adjustRightInd w:val="0"/>
        <w:rPr>
          <w:rFonts w:cs="Segoe UI"/>
        </w:rPr>
      </w:pPr>
      <w:r w:rsidRPr="00897E7F">
        <w:rPr>
          <w:rFonts w:cs="Segoe UI"/>
        </w:rPr>
        <w:t>Sie stellen Schwerpunkte dar, aber auch Bereiche, die im Prozess sind und an denen wir noch feilen müssen.</w:t>
      </w:r>
    </w:p>
    <w:p w:rsidR="00896CA3" w:rsidRPr="00897E7F" w:rsidRDefault="00896CA3" w:rsidP="00896CA3">
      <w:pPr>
        <w:autoSpaceDE w:val="0"/>
        <w:autoSpaceDN w:val="0"/>
        <w:adjustRightInd w:val="0"/>
        <w:rPr>
          <w:rFonts w:cs="Segoe UI"/>
        </w:rPr>
      </w:pPr>
      <w:r w:rsidRPr="00897E7F">
        <w:rPr>
          <w:rFonts w:cs="Segoe UI"/>
        </w:rPr>
        <w:t>Alle Bemühungen ordneten sich dem Ziel unter, unsere Schüler mit einem ihnen adäquaten Selbstbewusstsein und entsprechender Selbsteinschätzung in eine Berufs- und Lebenswelt zu entlassen, der sie sich gewachsen fühlen.</w:t>
      </w:r>
    </w:p>
    <w:p w:rsidR="00AD2226" w:rsidRPr="005A63BD" w:rsidRDefault="005A63BD" w:rsidP="005A63BD">
      <w:pPr>
        <w:pStyle w:val="berschrift1"/>
      </w:pPr>
      <w:bookmarkStart w:id="32" w:name="_Toc467494288"/>
      <w:r w:rsidRPr="005A63BD">
        <w:t xml:space="preserve">8 </w:t>
      </w:r>
      <w:r w:rsidR="00AD2226" w:rsidRPr="005A63BD">
        <w:t xml:space="preserve"> Literatur</w:t>
      </w:r>
      <w:bookmarkEnd w:id="32"/>
    </w:p>
    <w:p w:rsidR="00AD2226" w:rsidRPr="007739DE" w:rsidRDefault="00AD2226" w:rsidP="00AD2226">
      <w:pPr>
        <w:autoSpaceDE w:val="0"/>
        <w:autoSpaceDN w:val="0"/>
        <w:adjustRightInd w:val="0"/>
        <w:rPr>
          <w:rFonts w:cs="Segoe UI"/>
        </w:rPr>
      </w:pPr>
      <w:r w:rsidRPr="007739DE">
        <w:rPr>
          <w:rFonts w:cs="Segoe UI"/>
        </w:rPr>
        <w:t>Die Angaben beschränken sich auf die in dem vorliegenden Schulprogramm zitierte</w:t>
      </w:r>
    </w:p>
    <w:p w:rsidR="00AD2226" w:rsidRPr="007739DE" w:rsidRDefault="00AD2226" w:rsidP="00AD2226">
      <w:pPr>
        <w:autoSpaceDE w:val="0"/>
        <w:autoSpaceDN w:val="0"/>
        <w:adjustRightInd w:val="0"/>
        <w:rPr>
          <w:rFonts w:cs="Segoe UI"/>
        </w:rPr>
      </w:pPr>
      <w:r w:rsidRPr="007739DE">
        <w:rPr>
          <w:rFonts w:cs="Segoe UI"/>
        </w:rPr>
        <w:t>Literatur und erheben keinen Anspruch auf Vollständigkeit.</w:t>
      </w:r>
    </w:p>
    <w:p w:rsidR="00AD2226" w:rsidRPr="007739DE" w:rsidRDefault="00AD2226" w:rsidP="00AD2226">
      <w:pPr>
        <w:autoSpaceDE w:val="0"/>
        <w:autoSpaceDN w:val="0"/>
        <w:adjustRightInd w:val="0"/>
        <w:rPr>
          <w:rFonts w:cs="Segoe UI"/>
        </w:rPr>
      </w:pPr>
    </w:p>
    <w:p w:rsidR="00AD2226" w:rsidRPr="007739DE" w:rsidRDefault="00AD2226" w:rsidP="005A63BD">
      <w:pPr>
        <w:ind w:left="567" w:hanging="567"/>
        <w:rPr>
          <w:rFonts w:cs="Segoe UI"/>
        </w:rPr>
      </w:pPr>
    </w:p>
    <w:p w:rsidR="00E37EFC" w:rsidRDefault="00A216B0" w:rsidP="00AE35E2">
      <w:pPr>
        <w:pStyle w:val="Listenabsatz"/>
        <w:numPr>
          <w:ilvl w:val="0"/>
          <w:numId w:val="15"/>
        </w:numPr>
        <w:autoSpaceDE w:val="0"/>
        <w:autoSpaceDN w:val="0"/>
        <w:adjustRightInd w:val="0"/>
        <w:rPr>
          <w:rFonts w:cs="Segoe UI"/>
        </w:rPr>
      </w:pPr>
      <w:r w:rsidRPr="00AE35E2">
        <w:rPr>
          <w:rFonts w:cs="Segoe UI"/>
        </w:rPr>
        <w:t xml:space="preserve">Reber/Schönauer-Schneider </w:t>
      </w:r>
      <w:r w:rsidR="007078DF">
        <w:rPr>
          <w:rFonts w:cs="Segoe UI"/>
        </w:rPr>
        <w:t>(</w:t>
      </w:r>
      <w:r w:rsidR="007078DF" w:rsidRPr="00AE35E2">
        <w:rPr>
          <w:rFonts w:cs="Segoe UI"/>
        </w:rPr>
        <w:t>2014</w:t>
      </w:r>
      <w:r w:rsidR="007078DF">
        <w:rPr>
          <w:rFonts w:cs="Segoe UI"/>
        </w:rPr>
        <w:t>)</w:t>
      </w:r>
      <w:r w:rsidR="007078DF" w:rsidRPr="00AE35E2">
        <w:rPr>
          <w:rFonts w:cs="Segoe UI"/>
        </w:rPr>
        <w:t xml:space="preserve"> </w:t>
      </w:r>
      <w:r w:rsidRPr="00AE35E2">
        <w:rPr>
          <w:rFonts w:cs="Segoe UI"/>
        </w:rPr>
        <w:t>Bausteine Spra</w:t>
      </w:r>
      <w:r w:rsidR="00D21730">
        <w:rPr>
          <w:rFonts w:cs="Segoe UI"/>
        </w:rPr>
        <w:t>chheilpädagogischen Unterrichts</w:t>
      </w:r>
      <w:r w:rsidRPr="00AE35E2">
        <w:rPr>
          <w:rFonts w:cs="Segoe UI"/>
        </w:rPr>
        <w:t xml:space="preserve">, </w:t>
      </w:r>
      <w:r w:rsidR="007078DF">
        <w:rPr>
          <w:rFonts w:cs="Segoe UI"/>
        </w:rPr>
        <w:t>Reinhardt-Verlag</w:t>
      </w:r>
    </w:p>
    <w:p w:rsidR="00D21730" w:rsidRPr="00D21730" w:rsidRDefault="00D21730" w:rsidP="00D21730">
      <w:pPr>
        <w:autoSpaceDE w:val="0"/>
        <w:autoSpaceDN w:val="0"/>
        <w:adjustRightInd w:val="0"/>
        <w:ind w:left="360"/>
        <w:rPr>
          <w:rFonts w:cs="Segoe UI"/>
        </w:rPr>
      </w:pPr>
    </w:p>
    <w:p w:rsidR="00EF4542" w:rsidRPr="00D21730" w:rsidRDefault="00EF4542" w:rsidP="00AE35E2">
      <w:pPr>
        <w:pStyle w:val="Listenabsatz"/>
        <w:numPr>
          <w:ilvl w:val="0"/>
          <w:numId w:val="15"/>
        </w:numPr>
        <w:autoSpaceDE w:val="0"/>
        <w:autoSpaceDN w:val="0"/>
        <w:adjustRightInd w:val="0"/>
        <w:rPr>
          <w:rFonts w:cs="Segoe UI"/>
          <w:b/>
          <w:sz w:val="28"/>
          <w:szCs w:val="28"/>
        </w:rPr>
      </w:pPr>
      <w:r w:rsidRPr="00AE35E2">
        <w:rPr>
          <w:rFonts w:cs="Segoe UI"/>
        </w:rPr>
        <w:t xml:space="preserve">Ellinger </w:t>
      </w:r>
      <w:r w:rsidR="007078DF">
        <w:rPr>
          <w:rFonts w:cs="Segoe UI"/>
        </w:rPr>
        <w:t>(</w:t>
      </w:r>
      <w:r w:rsidRPr="00AE35E2">
        <w:rPr>
          <w:rFonts w:cs="Segoe UI"/>
        </w:rPr>
        <w:t>2013</w:t>
      </w:r>
      <w:r w:rsidR="007078DF">
        <w:rPr>
          <w:rFonts w:cs="Segoe UI"/>
        </w:rPr>
        <w:t xml:space="preserve">) Einführung in die Pädagogik bei </w:t>
      </w:r>
      <w:r w:rsidR="00D21730">
        <w:rPr>
          <w:rFonts w:cs="Segoe UI"/>
        </w:rPr>
        <w:t>L</w:t>
      </w:r>
      <w:r w:rsidR="007078DF">
        <w:rPr>
          <w:rFonts w:cs="Segoe UI"/>
        </w:rPr>
        <w:t xml:space="preserve">ernbeeinträchtigungen. In: C. </w:t>
      </w:r>
      <w:proofErr w:type="spellStart"/>
      <w:r w:rsidR="007078DF">
        <w:rPr>
          <w:rFonts w:cs="Segoe UI"/>
        </w:rPr>
        <w:t>Einhellinger</w:t>
      </w:r>
      <w:proofErr w:type="spellEnd"/>
      <w:r w:rsidR="007078DF">
        <w:rPr>
          <w:rFonts w:cs="Segoe UI"/>
        </w:rPr>
        <w:t>, S. Ellinger, O. Hechler, &amp; A. &amp; Köhler</w:t>
      </w:r>
      <w:r w:rsidR="00D21730">
        <w:rPr>
          <w:rFonts w:cs="Segoe UI"/>
        </w:rPr>
        <w:t>, Studienbuch Lernbeeinträchtigungen. Band 1: Grundlagen. Oberhausen: Athena</w:t>
      </w:r>
    </w:p>
    <w:p w:rsidR="00D21730" w:rsidRPr="00D21730" w:rsidRDefault="00D21730" w:rsidP="00D21730">
      <w:pPr>
        <w:autoSpaceDE w:val="0"/>
        <w:autoSpaceDN w:val="0"/>
        <w:adjustRightInd w:val="0"/>
        <w:ind w:left="360"/>
        <w:rPr>
          <w:rFonts w:cs="Segoe UI"/>
          <w:b/>
          <w:sz w:val="28"/>
          <w:szCs w:val="28"/>
        </w:rPr>
      </w:pPr>
    </w:p>
    <w:p w:rsidR="00AE35E2" w:rsidRPr="00AE35E2" w:rsidRDefault="00AE35E2" w:rsidP="00AE35E2">
      <w:pPr>
        <w:pStyle w:val="Listenabsatz"/>
        <w:numPr>
          <w:ilvl w:val="0"/>
          <w:numId w:val="15"/>
        </w:numPr>
        <w:autoSpaceDE w:val="0"/>
        <w:autoSpaceDN w:val="0"/>
        <w:adjustRightInd w:val="0"/>
        <w:rPr>
          <w:rFonts w:cs="Segoe UI"/>
          <w:b/>
          <w:sz w:val="28"/>
          <w:szCs w:val="28"/>
        </w:rPr>
      </w:pPr>
      <w:proofErr w:type="spellStart"/>
      <w:r w:rsidRPr="00BE781F">
        <w:rPr>
          <w:rFonts w:cs="Segoe UI"/>
        </w:rPr>
        <w:t>Grohnf</w:t>
      </w:r>
      <w:r w:rsidR="00BE1DC6">
        <w:rPr>
          <w:rFonts w:cs="Segoe UI"/>
        </w:rPr>
        <w:t>eldt</w:t>
      </w:r>
      <w:proofErr w:type="spellEnd"/>
      <w:r w:rsidR="00BE1DC6">
        <w:rPr>
          <w:rFonts w:cs="Segoe UI"/>
        </w:rPr>
        <w:t>/Schönauer-Schneider</w:t>
      </w:r>
      <w:r w:rsidR="00D21730">
        <w:rPr>
          <w:rFonts w:cs="Segoe UI"/>
        </w:rPr>
        <w:t xml:space="preserve"> (2007)</w:t>
      </w:r>
      <w:r w:rsidR="00BE1DC6">
        <w:rPr>
          <w:rFonts w:cs="Segoe UI"/>
        </w:rPr>
        <w:t xml:space="preserve">, </w:t>
      </w:r>
      <w:r w:rsidR="007078DF">
        <w:rPr>
          <w:rFonts w:cs="Segoe UI"/>
        </w:rPr>
        <w:t>Sprachheilpädagogischer Unterricht – Unterrichtsprinzipien, Methoden und Unterrichtsplanung</w:t>
      </w:r>
      <w:r w:rsidR="00D21730">
        <w:rPr>
          <w:rFonts w:cs="Segoe UI"/>
        </w:rPr>
        <w:t>. Sonderpädagogik in Bayern</w:t>
      </w:r>
      <w:r w:rsidR="007078DF">
        <w:rPr>
          <w:rFonts w:cs="Segoe UI"/>
        </w:rPr>
        <w:t xml:space="preserve"> </w:t>
      </w:r>
    </w:p>
    <w:p w:rsidR="00E37EFC" w:rsidRPr="00897E7F" w:rsidRDefault="00E37EFC" w:rsidP="007078DF">
      <w:pPr>
        <w:autoSpaceDE w:val="0"/>
        <w:autoSpaceDN w:val="0"/>
        <w:adjustRightInd w:val="0"/>
        <w:rPr>
          <w:rFonts w:cs="Segoe UI"/>
          <w:b/>
          <w:sz w:val="28"/>
          <w:szCs w:val="28"/>
        </w:rPr>
      </w:pPr>
    </w:p>
    <w:sectPr w:rsidR="00E37EFC" w:rsidRPr="00897E7F" w:rsidSect="00A56ED8">
      <w:headerReference w:type="default" r:id="rId8"/>
      <w:pgSz w:w="11906" w:h="16838"/>
      <w:pgMar w:top="1418"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819BB0" w15:done="0"/>
  <w15:commentEx w15:paraId="2C3EA4A7" w15:done="0"/>
  <w15:commentEx w15:paraId="7A3F5BDA" w15:done="0"/>
  <w15:commentEx w15:paraId="6BB3BB72" w15:done="0"/>
  <w15:commentEx w15:paraId="692AEAFD" w15:done="0"/>
  <w15:commentEx w15:paraId="2E85DF60" w15:done="0"/>
  <w15:commentEx w15:paraId="60D73C31" w15:done="0"/>
  <w15:commentEx w15:paraId="3C2D073B" w15:done="0"/>
  <w15:commentEx w15:paraId="267B3DB3" w15:done="0"/>
  <w15:commentEx w15:paraId="60FAB8A5" w15:done="0"/>
  <w15:commentEx w15:paraId="0D8A69C3" w15:done="0"/>
  <w15:commentEx w15:paraId="12080CD3" w15:done="0"/>
  <w15:commentEx w15:paraId="59E0A9DB" w15:done="0"/>
  <w15:commentEx w15:paraId="1AE12109" w15:done="0"/>
  <w15:commentEx w15:paraId="49BD0E04" w15:done="0"/>
  <w15:commentEx w15:paraId="74CF8EAF" w15:done="0"/>
  <w15:commentEx w15:paraId="59A1CA9B" w15:done="0"/>
  <w15:commentEx w15:paraId="2EE6800A" w15:done="0"/>
  <w15:commentEx w15:paraId="5BCAD067" w15:done="0"/>
  <w15:commentEx w15:paraId="0EA9F848" w15:done="0"/>
  <w15:commentEx w15:paraId="29A6951C" w15:done="0"/>
  <w15:commentEx w15:paraId="76B31A6D" w15:done="0"/>
  <w15:commentEx w15:paraId="5009BDD5" w15:done="0"/>
  <w15:commentEx w15:paraId="20C4867F" w15:done="0"/>
  <w15:commentEx w15:paraId="2E68821E" w15:done="0"/>
  <w15:commentEx w15:paraId="7A54736A" w15:done="0"/>
  <w15:commentEx w15:paraId="14DCA465" w15:done="0"/>
  <w15:commentEx w15:paraId="6F9B65F8" w15:done="0"/>
  <w15:commentEx w15:paraId="37A3CC89" w15:done="0"/>
  <w15:commentEx w15:paraId="21EA7DE9" w15:done="0"/>
  <w15:commentEx w15:paraId="3BED1AD4" w15:done="0"/>
  <w15:commentEx w15:paraId="122AFFED" w15:done="0"/>
  <w15:commentEx w15:paraId="16A8D076" w15:done="0"/>
  <w15:commentEx w15:paraId="6551FC88" w15:done="0"/>
  <w15:commentEx w15:paraId="1551DA0E" w15:done="0"/>
  <w15:commentEx w15:paraId="00270D1A" w15:done="0"/>
  <w15:commentEx w15:paraId="752E52E4" w15:done="0"/>
  <w15:commentEx w15:paraId="064B0215" w15:done="0"/>
  <w15:commentEx w15:paraId="7384DAF8" w15:done="0"/>
  <w15:commentEx w15:paraId="32174764" w15:done="0"/>
  <w15:commentEx w15:paraId="2F33D202" w15:done="0"/>
  <w15:commentEx w15:paraId="2B0D8F9F" w15:done="0"/>
  <w15:commentEx w15:paraId="53485DB2" w15:done="0"/>
  <w15:commentEx w15:paraId="60EA0EFE" w15:done="0"/>
  <w15:commentEx w15:paraId="1AA44B7D" w15:done="0"/>
  <w15:commentEx w15:paraId="451A15B2" w15:done="0"/>
  <w15:commentEx w15:paraId="74825D03" w15:done="0"/>
  <w15:commentEx w15:paraId="3B8208CE" w15:done="0"/>
  <w15:commentEx w15:paraId="26614998" w15:done="0"/>
  <w15:commentEx w15:paraId="5A06A26B" w15:done="0"/>
  <w15:commentEx w15:paraId="30821B85" w15:done="0"/>
  <w15:commentEx w15:paraId="41686AE6" w15:done="0"/>
  <w15:commentEx w15:paraId="243ED13F" w15:done="0"/>
  <w15:commentEx w15:paraId="1EAFA8DC" w15:done="0"/>
  <w15:commentEx w15:paraId="122A94BB" w15:done="0"/>
  <w15:commentEx w15:paraId="459626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24" w:rsidRDefault="00A60324">
      <w:r>
        <w:separator/>
      </w:r>
    </w:p>
  </w:endnote>
  <w:endnote w:type="continuationSeparator" w:id="0">
    <w:p w:rsidR="00A60324" w:rsidRDefault="00A603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JOXJSS+Symbol">
    <w:altName w:val="JOXJSS+Symbol"/>
    <w:panose1 w:val="00000000000000000000"/>
    <w:charset w:val="00"/>
    <w:family w:val="auto"/>
    <w:notTrueType/>
    <w:pitch w:val="default"/>
    <w:sig w:usb0="00000003" w:usb1="00000000" w:usb2="00000000" w:usb3="00000000" w:csb0="00000001" w:csb1="00000000"/>
  </w:font>
  <w:font w:name="Droid Sans Fallback">
    <w:altName w:val="Times New Roman"/>
    <w:charset w:val="01"/>
    <w:family w:val="auto"/>
    <w:pitch w:val="variable"/>
    <w:sig w:usb0="00000000" w:usb1="00000000" w:usb2="00000000" w:usb3="00000000" w:csb0="00000000" w:csb1="00000000"/>
  </w:font>
  <w:font w:name="FreeSan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24" w:rsidRDefault="00A60324">
      <w:r>
        <w:separator/>
      </w:r>
    </w:p>
  </w:footnote>
  <w:footnote w:type="continuationSeparator" w:id="0">
    <w:p w:rsidR="00A60324" w:rsidRDefault="00A60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DF" w:rsidRPr="00FA6D9F" w:rsidRDefault="007078DF">
    <w:pPr>
      <w:pStyle w:val="Kopfzeile"/>
      <w:rPr>
        <w:rFonts w:cs="Segoe UI"/>
      </w:rPr>
    </w:pPr>
    <w:r w:rsidRPr="00FA6D9F">
      <w:rPr>
        <w:rFonts w:cs="Segoe UI"/>
        <w:sz w:val="20"/>
        <w:szCs w:val="20"/>
      </w:rPr>
      <w:t>Martin-Luther-King-Schule</w:t>
    </w:r>
    <w:r w:rsidRPr="00FA6D9F">
      <w:rPr>
        <w:rFonts w:cs="Segoe UI"/>
        <w:sz w:val="20"/>
        <w:szCs w:val="20"/>
      </w:rPr>
      <w:tab/>
    </w:r>
    <w:r w:rsidRPr="00FA6D9F">
      <w:rPr>
        <w:rFonts w:cs="Segoe UI"/>
        <w:sz w:val="20"/>
        <w:szCs w:val="20"/>
      </w:rPr>
      <w:tab/>
      <w:t xml:space="preserve">Schulprogramm Seite </w:t>
    </w:r>
    <w:r w:rsidR="008029E6" w:rsidRPr="00FA6D9F">
      <w:rPr>
        <w:rFonts w:cs="Segoe UI"/>
        <w:sz w:val="20"/>
        <w:szCs w:val="20"/>
      </w:rPr>
      <w:fldChar w:fldCharType="begin"/>
    </w:r>
    <w:r w:rsidRPr="00FA6D9F">
      <w:rPr>
        <w:rFonts w:cs="Segoe UI"/>
        <w:sz w:val="20"/>
        <w:szCs w:val="20"/>
      </w:rPr>
      <w:instrText xml:space="preserve"> PAGE   \* MERGEFORMAT </w:instrText>
    </w:r>
    <w:r w:rsidR="008029E6" w:rsidRPr="00FA6D9F">
      <w:rPr>
        <w:rFonts w:cs="Segoe UI"/>
        <w:sz w:val="20"/>
        <w:szCs w:val="20"/>
      </w:rPr>
      <w:fldChar w:fldCharType="separate"/>
    </w:r>
    <w:r w:rsidR="00A00AF9">
      <w:rPr>
        <w:rFonts w:cs="Segoe UI"/>
        <w:noProof/>
        <w:sz w:val="20"/>
        <w:szCs w:val="20"/>
      </w:rPr>
      <w:t>9</w:t>
    </w:r>
    <w:r w:rsidR="008029E6" w:rsidRPr="00FA6D9F">
      <w:rPr>
        <w:rFonts w:cs="Segoe UI"/>
        <w:sz w:val="20"/>
        <w:szCs w:val="20"/>
      </w:rPr>
      <w:fldChar w:fldCharType="end"/>
    </w:r>
  </w:p>
  <w:p w:rsidR="007078DF" w:rsidRPr="00FA6D9F" w:rsidRDefault="007078DF">
    <w:pPr>
      <w:autoSpaceDE w:val="0"/>
      <w:autoSpaceDN w:val="0"/>
      <w:adjustRightInd w:val="0"/>
      <w:rPr>
        <w:rFonts w:cs="Segoe UI"/>
        <w:sz w:val="20"/>
        <w:szCs w:val="20"/>
      </w:rPr>
    </w:pPr>
    <w:r w:rsidRPr="00FA6D9F">
      <w:rPr>
        <w:rFonts w:cs="Segoe UI"/>
        <w:sz w:val="20"/>
        <w:szCs w:val="20"/>
      </w:rPr>
      <w:t>Förderschule, Förderschwerpunkt Sprache Sek I, Münster</w:t>
    </w:r>
  </w:p>
  <w:p w:rsidR="007078DF" w:rsidRDefault="007078DF">
    <w:pPr>
      <w:autoSpaceDE w:val="0"/>
      <w:autoSpaceDN w:val="0"/>
      <w:adjustRightInd w:val="0"/>
      <w:rPr>
        <w:rFonts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EBC"/>
    <w:multiLevelType w:val="hybridMultilevel"/>
    <w:tmpl w:val="76588FFC"/>
    <w:lvl w:ilvl="0" w:tplc="7CD0B520">
      <w:start w:val="2"/>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473420"/>
    <w:multiLevelType w:val="hybridMultilevel"/>
    <w:tmpl w:val="FA04F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4D2362"/>
    <w:multiLevelType w:val="hybridMultilevel"/>
    <w:tmpl w:val="4518F872"/>
    <w:lvl w:ilvl="0" w:tplc="7CD0B520">
      <w:start w:val="2"/>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D67708"/>
    <w:multiLevelType w:val="multilevel"/>
    <w:tmpl w:val="A17EF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Calibri" w:hAnsi="Calibri" w:cs="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1B3E68"/>
    <w:multiLevelType w:val="hybridMultilevel"/>
    <w:tmpl w:val="A738B36E"/>
    <w:lvl w:ilvl="0" w:tplc="7CD0B520">
      <w:start w:val="2"/>
      <w:numFmt w:val="bullet"/>
      <w:lvlText w:val="-"/>
      <w:lvlJc w:val="left"/>
      <w:pPr>
        <w:tabs>
          <w:tab w:val="num" w:pos="720"/>
        </w:tabs>
        <w:ind w:left="720" w:hanging="360"/>
      </w:pPr>
      <w:rPr>
        <w:rFonts w:ascii="Arial" w:eastAsia="Times New Roman" w:hAnsi="Arial" w:cs="Arial" w:hint="default"/>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6737878"/>
    <w:multiLevelType w:val="hybridMultilevel"/>
    <w:tmpl w:val="C6508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9A262F"/>
    <w:multiLevelType w:val="hybridMultilevel"/>
    <w:tmpl w:val="2BD4A7C2"/>
    <w:lvl w:ilvl="0" w:tplc="8D1E1A9E">
      <w:start w:val="1"/>
      <w:numFmt w:val="bullet"/>
      <w:lvlText w:val="-"/>
      <w:lvlJc w:val="left"/>
      <w:pPr>
        <w:ind w:left="720" w:hanging="360"/>
      </w:pPr>
      <w:rPr>
        <w:rFonts w:ascii="Segoe UI" w:hAnsi="Segoe UI"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E66E35"/>
    <w:multiLevelType w:val="hybridMultilevel"/>
    <w:tmpl w:val="C0E0D7C4"/>
    <w:lvl w:ilvl="0" w:tplc="91701424">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39B309F"/>
    <w:multiLevelType w:val="hybridMultilevel"/>
    <w:tmpl w:val="EBCCB01C"/>
    <w:lvl w:ilvl="0" w:tplc="04070001">
      <w:start w:val="1"/>
      <w:numFmt w:val="bullet"/>
      <w:lvlText w:val=""/>
      <w:lvlJc w:val="left"/>
      <w:pPr>
        <w:ind w:left="1068" w:hanging="360"/>
      </w:pPr>
      <w:rPr>
        <w:rFonts w:ascii="Symbol" w:hAnsi="Symbol" w:hint="default"/>
        <w:sz w:val="18"/>
        <w:szCs w:val="18"/>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23F64AB2"/>
    <w:multiLevelType w:val="hybridMultilevel"/>
    <w:tmpl w:val="DC5E95CA"/>
    <w:lvl w:ilvl="0" w:tplc="2716B9E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4CC55F9"/>
    <w:multiLevelType w:val="hybridMultilevel"/>
    <w:tmpl w:val="DDEC6994"/>
    <w:lvl w:ilvl="0" w:tplc="04070001">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A8602A5"/>
    <w:multiLevelType w:val="hybridMultilevel"/>
    <w:tmpl w:val="9D7AF022"/>
    <w:lvl w:ilvl="0" w:tplc="7CD0B520">
      <w:start w:val="2"/>
      <w:numFmt w:val="bullet"/>
      <w:lvlText w:val="-"/>
      <w:lvlJc w:val="left"/>
      <w:pPr>
        <w:ind w:left="360" w:hanging="360"/>
      </w:pPr>
      <w:rPr>
        <w:rFonts w:ascii="Arial" w:eastAsia="Times New Roman" w:hAnsi="Arial" w:cs="Arial" w:hint="default"/>
        <w:sz w:val="16"/>
      </w:rPr>
    </w:lvl>
    <w:lvl w:ilvl="1" w:tplc="0407000F">
      <w:start w:val="1"/>
      <w:numFmt w:val="decimal"/>
      <w:lvlText w:val="%2."/>
      <w:lvlJc w:val="left"/>
      <w:pPr>
        <w:tabs>
          <w:tab w:val="num" w:pos="1080"/>
        </w:tabs>
        <w:ind w:left="1080" w:hanging="360"/>
      </w:p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B6F03DC"/>
    <w:multiLevelType w:val="hybridMultilevel"/>
    <w:tmpl w:val="1754362E"/>
    <w:lvl w:ilvl="0" w:tplc="14DA4634">
      <w:numFmt w:val="bullet"/>
      <w:lvlText w:val="-"/>
      <w:lvlJc w:val="left"/>
      <w:pPr>
        <w:ind w:left="360" w:hanging="360"/>
      </w:pPr>
      <w:rPr>
        <w:rFonts w:ascii="Arial" w:eastAsia="Times New Roman" w:hAnsi="Arial" w:cs="Arial" w:hint="default"/>
        <w:b w:val="0"/>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DC05211"/>
    <w:multiLevelType w:val="hybridMultilevel"/>
    <w:tmpl w:val="BC0A523A"/>
    <w:lvl w:ilvl="0" w:tplc="7CD0B520">
      <w:start w:val="2"/>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D32B18"/>
    <w:multiLevelType w:val="hybridMultilevel"/>
    <w:tmpl w:val="CCB4CFF6"/>
    <w:lvl w:ilvl="0" w:tplc="37E00EE4">
      <w:numFmt w:val="bullet"/>
      <w:lvlText w:val="-"/>
      <w:lvlJc w:val="left"/>
      <w:pPr>
        <w:tabs>
          <w:tab w:val="num" w:pos="0"/>
        </w:tabs>
        <w:ind w:left="360" w:hanging="360"/>
      </w:pPr>
      <w:rPr>
        <w:rFonts w:ascii="Arial" w:eastAsia="Times New Roman" w:hAnsi="Arial" w:hint="default"/>
        <w:b w:val="0"/>
        <w:sz w:val="16"/>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85D7921"/>
    <w:multiLevelType w:val="hybridMultilevel"/>
    <w:tmpl w:val="67744FBA"/>
    <w:lvl w:ilvl="0" w:tplc="7CD0B520">
      <w:start w:val="2"/>
      <w:numFmt w:val="bullet"/>
      <w:lvlText w:val="-"/>
      <w:lvlJc w:val="left"/>
      <w:pPr>
        <w:tabs>
          <w:tab w:val="num" w:pos="720"/>
        </w:tabs>
        <w:ind w:left="720" w:hanging="360"/>
      </w:pPr>
      <w:rPr>
        <w:rFonts w:ascii="Arial" w:eastAsia="Times New Roman" w:hAnsi="Arial" w:cs="Arial" w:hint="default"/>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9912CA5"/>
    <w:multiLevelType w:val="multilevel"/>
    <w:tmpl w:val="F23C69DC"/>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7">
    <w:nsid w:val="4767008A"/>
    <w:multiLevelType w:val="hybridMultilevel"/>
    <w:tmpl w:val="1D0483A8"/>
    <w:lvl w:ilvl="0" w:tplc="14DA4634">
      <w:numFmt w:val="bullet"/>
      <w:lvlText w:val="-"/>
      <w:lvlJc w:val="left"/>
      <w:pPr>
        <w:ind w:left="360" w:hanging="360"/>
      </w:pPr>
      <w:rPr>
        <w:rFonts w:ascii="Arial" w:eastAsia="Times New Roman" w:hAnsi="Arial" w:cs="Arial" w:hint="default"/>
        <w:b w:val="0"/>
        <w:sz w:val="16"/>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9EA4C84"/>
    <w:multiLevelType w:val="hybridMultilevel"/>
    <w:tmpl w:val="4F34E51A"/>
    <w:lvl w:ilvl="0" w:tplc="4954A326">
      <w:start w:val="1"/>
      <w:numFmt w:val="bullet"/>
      <w:lvlText w:val=""/>
      <w:lvlJc w:val="left"/>
      <w:pPr>
        <w:ind w:left="1077" w:hanging="360"/>
      </w:pPr>
      <w:rPr>
        <w:rFonts w:ascii="Symbol" w:hAnsi="Symbol" w:hint="default"/>
        <w:sz w:val="24"/>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nsid w:val="4B11190B"/>
    <w:multiLevelType w:val="hybridMultilevel"/>
    <w:tmpl w:val="8B8E54A4"/>
    <w:lvl w:ilvl="0" w:tplc="4954A326">
      <w:start w:val="1"/>
      <w:numFmt w:val="bullet"/>
      <w:lvlText w:val=""/>
      <w:lvlJc w:val="left"/>
      <w:pPr>
        <w:ind w:left="360" w:hanging="360"/>
      </w:pPr>
      <w:rPr>
        <w:rFonts w:ascii="Symbol" w:hAnsi="Symbol" w:hint="default"/>
        <w:sz w:val="24"/>
      </w:rPr>
    </w:lvl>
    <w:lvl w:ilvl="1" w:tplc="04070003">
      <w:start w:val="1"/>
      <w:numFmt w:val="bullet"/>
      <w:lvlText w:val="o"/>
      <w:lvlJc w:val="left"/>
      <w:pPr>
        <w:ind w:left="1080" w:hanging="360"/>
      </w:pPr>
      <w:rPr>
        <w:rFonts w:ascii="Courier New" w:hAnsi="Courier New" w:cs="Courier New" w:hint="default"/>
      </w:rPr>
    </w:lvl>
    <w:lvl w:ilvl="2" w:tplc="1618D880">
      <w:numFmt w:val="bullet"/>
      <w:lvlText w:val="-"/>
      <w:lvlJc w:val="left"/>
      <w:pPr>
        <w:ind w:left="2145" w:hanging="705"/>
      </w:pPr>
      <w:rPr>
        <w:rFonts w:ascii="Segoe UI" w:eastAsia="Times New Roman" w:hAnsi="Segoe UI" w:cs="Segoe U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C4F4A5D"/>
    <w:multiLevelType w:val="multilevel"/>
    <w:tmpl w:val="10443FA8"/>
    <w:lvl w:ilvl="0">
      <w:start w:val="1"/>
      <w:numFmt w:val="lowerLetter"/>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00D444D"/>
    <w:multiLevelType w:val="multilevel"/>
    <w:tmpl w:val="1E248FB4"/>
    <w:lvl w:ilvl="0">
      <w:start w:val="1"/>
      <w:numFmt w:val="bullet"/>
      <w:lvlText w:val="-"/>
      <w:lvlJc w:val="left"/>
      <w:pPr>
        <w:tabs>
          <w:tab w:val="num" w:pos="720"/>
        </w:tabs>
        <w:ind w:left="720" w:hanging="360"/>
      </w:pPr>
      <w:rPr>
        <w:rFonts w:ascii="Arial" w:hAnsi="Arial" w:cs="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53C85B1E"/>
    <w:multiLevelType w:val="hybridMultilevel"/>
    <w:tmpl w:val="D4322950"/>
    <w:lvl w:ilvl="0" w:tplc="A9603F3C">
      <w:numFmt w:val="bullet"/>
      <w:lvlText w:val="-"/>
      <w:lvlJc w:val="left"/>
      <w:pPr>
        <w:tabs>
          <w:tab w:val="num" w:pos="0"/>
        </w:tabs>
        <w:ind w:left="360" w:hanging="360"/>
      </w:pPr>
      <w:rPr>
        <w:rFonts w:ascii="Arial" w:eastAsia="Times New Roman" w:hAnsi="Arial" w:hint="default"/>
        <w:b w:val="0"/>
        <w:sz w:val="16"/>
      </w:rPr>
    </w:lvl>
    <w:lvl w:ilvl="1" w:tplc="1C22BCCE">
      <w:start w:val="1"/>
      <w:numFmt w:val="bullet"/>
      <w:lvlText w:val="-"/>
      <w:lvlJc w:val="left"/>
      <w:pPr>
        <w:tabs>
          <w:tab w:val="num" w:pos="833"/>
        </w:tabs>
        <w:ind w:left="833" w:hanging="113"/>
      </w:pPr>
      <w:rPr>
        <w:rFonts w:hint="default"/>
        <w:sz w:val="1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3E6771D"/>
    <w:multiLevelType w:val="multilevel"/>
    <w:tmpl w:val="C274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F363B"/>
    <w:multiLevelType w:val="multilevel"/>
    <w:tmpl w:val="5974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2645A"/>
    <w:multiLevelType w:val="hybridMultilevel"/>
    <w:tmpl w:val="2FBCB20A"/>
    <w:lvl w:ilvl="0" w:tplc="A9603F3C">
      <w:numFmt w:val="bullet"/>
      <w:lvlText w:val="-"/>
      <w:lvlJc w:val="left"/>
      <w:pPr>
        <w:tabs>
          <w:tab w:val="num" w:pos="0"/>
        </w:tabs>
        <w:ind w:left="360" w:hanging="360"/>
      </w:pPr>
      <w:rPr>
        <w:rFonts w:ascii="Arial" w:eastAsia="Times New Roman" w:hAnsi="Arial" w:hint="default"/>
        <w:b w:val="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9ED174A"/>
    <w:multiLevelType w:val="multilevel"/>
    <w:tmpl w:val="2C3A3B14"/>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A6464A0"/>
    <w:multiLevelType w:val="hybridMultilevel"/>
    <w:tmpl w:val="1BAE32FE"/>
    <w:lvl w:ilvl="0" w:tplc="7CD0B520">
      <w:start w:val="2"/>
      <w:numFmt w:val="bullet"/>
      <w:lvlText w:val="-"/>
      <w:lvlJc w:val="left"/>
      <w:pPr>
        <w:ind w:left="360" w:hanging="360"/>
      </w:pPr>
      <w:rPr>
        <w:rFonts w:ascii="Arial" w:eastAsia="Times New Roman" w:hAnsi="Arial" w:cs="Aria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B1D2846"/>
    <w:multiLevelType w:val="hybridMultilevel"/>
    <w:tmpl w:val="00367792"/>
    <w:lvl w:ilvl="0" w:tplc="14DA4634">
      <w:numFmt w:val="bullet"/>
      <w:lvlText w:val="-"/>
      <w:lvlJc w:val="left"/>
      <w:pPr>
        <w:ind w:left="360" w:hanging="360"/>
      </w:pPr>
      <w:rPr>
        <w:rFonts w:ascii="Arial" w:eastAsia="Times New Roman" w:hAnsi="Arial" w:cs="Arial" w:hint="default"/>
        <w:b w:val="0"/>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EBC0D2C"/>
    <w:multiLevelType w:val="hybridMultilevel"/>
    <w:tmpl w:val="513E1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2B33674"/>
    <w:multiLevelType w:val="hybridMultilevel"/>
    <w:tmpl w:val="1D7A15F0"/>
    <w:lvl w:ilvl="0" w:tplc="14DA4634">
      <w:numFmt w:val="bullet"/>
      <w:lvlText w:val="-"/>
      <w:lvlJc w:val="left"/>
      <w:pPr>
        <w:ind w:left="360" w:hanging="360"/>
      </w:pPr>
      <w:rPr>
        <w:rFonts w:ascii="Arial" w:eastAsia="Times New Roman" w:hAnsi="Arial" w:cs="Arial" w:hint="default"/>
        <w:b w:val="0"/>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3962C50"/>
    <w:multiLevelType w:val="hybridMultilevel"/>
    <w:tmpl w:val="86F25EA6"/>
    <w:lvl w:ilvl="0" w:tplc="7CD0B520">
      <w:start w:val="2"/>
      <w:numFmt w:val="bullet"/>
      <w:lvlText w:val="-"/>
      <w:lvlJc w:val="left"/>
      <w:pPr>
        <w:tabs>
          <w:tab w:val="num" w:pos="720"/>
        </w:tabs>
        <w:ind w:left="720" w:hanging="360"/>
      </w:pPr>
      <w:rPr>
        <w:rFonts w:ascii="Arial" w:eastAsia="Times New Roman" w:hAnsi="Arial" w:cs="Arial" w:hint="default"/>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3C25E45"/>
    <w:multiLevelType w:val="hybridMultilevel"/>
    <w:tmpl w:val="48D6AE5C"/>
    <w:lvl w:ilvl="0" w:tplc="14DA4634">
      <w:numFmt w:val="bullet"/>
      <w:lvlText w:val="-"/>
      <w:lvlJc w:val="left"/>
      <w:pPr>
        <w:ind w:left="360" w:hanging="360"/>
      </w:pPr>
      <w:rPr>
        <w:rFonts w:ascii="Arial" w:eastAsia="Times New Roman" w:hAnsi="Arial" w:cs="Arial" w:hint="default"/>
        <w:b w:val="0"/>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5302A90"/>
    <w:multiLevelType w:val="hybridMultilevel"/>
    <w:tmpl w:val="034A9D2A"/>
    <w:lvl w:ilvl="0" w:tplc="4954A326">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3915E3E"/>
    <w:multiLevelType w:val="hybridMultilevel"/>
    <w:tmpl w:val="3E861640"/>
    <w:lvl w:ilvl="0" w:tplc="14DA4634">
      <w:numFmt w:val="bullet"/>
      <w:lvlText w:val="-"/>
      <w:lvlJc w:val="left"/>
      <w:pPr>
        <w:ind w:left="360" w:hanging="360"/>
      </w:pPr>
      <w:rPr>
        <w:rFonts w:ascii="Arial" w:eastAsia="Times New Roman" w:hAnsi="Arial" w:cs="Arial" w:hint="default"/>
        <w:b w:val="0"/>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3F12596"/>
    <w:multiLevelType w:val="hybridMultilevel"/>
    <w:tmpl w:val="AFDAA976"/>
    <w:lvl w:ilvl="0" w:tplc="7CD0B520">
      <w:start w:val="2"/>
      <w:numFmt w:val="bullet"/>
      <w:lvlText w:val="-"/>
      <w:lvlJc w:val="left"/>
      <w:pPr>
        <w:ind w:left="720" w:hanging="360"/>
      </w:pPr>
      <w:rPr>
        <w:rFonts w:ascii="Arial" w:eastAsia="Times New Roman" w:hAnsi="Arial" w:cs="Arial" w:hint="default"/>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7042E61"/>
    <w:multiLevelType w:val="hybridMultilevel"/>
    <w:tmpl w:val="248EB862"/>
    <w:lvl w:ilvl="0" w:tplc="2716B9EC">
      <w:numFmt w:val="bullet"/>
      <w:lvlText w:val="-"/>
      <w:lvlJc w:val="left"/>
      <w:pPr>
        <w:ind w:left="360" w:hanging="360"/>
      </w:pPr>
      <w:rPr>
        <w:rFonts w:ascii="Arial" w:eastAsia="Times New Roman" w:hAnsi="Arial" w:cs="Arial" w:hint="default"/>
      </w:rPr>
    </w:lvl>
    <w:lvl w:ilvl="1" w:tplc="1C22BCCE">
      <w:start w:val="1"/>
      <w:numFmt w:val="bullet"/>
      <w:lvlText w:val="-"/>
      <w:lvlJc w:val="left"/>
      <w:pPr>
        <w:tabs>
          <w:tab w:val="num" w:pos="833"/>
        </w:tabs>
        <w:ind w:left="833" w:hanging="113"/>
      </w:pPr>
      <w:rPr>
        <w:rFonts w:hint="default"/>
        <w:sz w:val="1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9BE4EA8"/>
    <w:multiLevelType w:val="hybridMultilevel"/>
    <w:tmpl w:val="796A43C4"/>
    <w:lvl w:ilvl="0" w:tplc="2716B9E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C970354"/>
    <w:multiLevelType w:val="hybridMultilevel"/>
    <w:tmpl w:val="0668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2B019D"/>
    <w:multiLevelType w:val="hybridMultilevel"/>
    <w:tmpl w:val="0B505158"/>
    <w:lvl w:ilvl="0" w:tplc="14DA4634">
      <w:numFmt w:val="bullet"/>
      <w:lvlText w:val="-"/>
      <w:lvlJc w:val="left"/>
      <w:pPr>
        <w:ind w:left="360" w:hanging="360"/>
      </w:pPr>
      <w:rPr>
        <w:rFonts w:ascii="Arial" w:eastAsia="Times New Roman" w:hAnsi="Arial" w:cs="Arial" w:hint="default"/>
        <w:b w:val="0"/>
        <w:sz w:val="16"/>
      </w:rPr>
    </w:lvl>
    <w:lvl w:ilvl="1" w:tplc="14DA4634">
      <w:numFmt w:val="bullet"/>
      <w:lvlText w:val="-"/>
      <w:lvlJc w:val="left"/>
      <w:pPr>
        <w:ind w:left="1080" w:hanging="360"/>
      </w:pPr>
      <w:rPr>
        <w:rFonts w:ascii="Arial" w:eastAsia="Times New Roman" w:hAnsi="Arial" w:cs="Arial" w:hint="default"/>
        <w:b w:val="0"/>
        <w:sz w:val="1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39"/>
  </w:num>
  <w:num w:numId="3">
    <w:abstractNumId w:val="30"/>
  </w:num>
  <w:num w:numId="4">
    <w:abstractNumId w:val="34"/>
  </w:num>
  <w:num w:numId="5">
    <w:abstractNumId w:val="32"/>
  </w:num>
  <w:num w:numId="6">
    <w:abstractNumId w:val="12"/>
  </w:num>
  <w:num w:numId="7">
    <w:abstractNumId w:val="28"/>
  </w:num>
  <w:num w:numId="8">
    <w:abstractNumId w:val="36"/>
  </w:num>
  <w:num w:numId="9">
    <w:abstractNumId w:val="29"/>
  </w:num>
  <w:num w:numId="10">
    <w:abstractNumId w:val="19"/>
  </w:num>
  <w:num w:numId="11">
    <w:abstractNumId w:val="11"/>
  </w:num>
  <w:num w:numId="12">
    <w:abstractNumId w:val="4"/>
  </w:num>
  <w:num w:numId="13">
    <w:abstractNumId w:val="31"/>
  </w:num>
  <w:num w:numId="14">
    <w:abstractNumId w:val="15"/>
  </w:num>
  <w:num w:numId="15">
    <w:abstractNumId w:val="2"/>
  </w:num>
  <w:num w:numId="16">
    <w:abstractNumId w:val="0"/>
  </w:num>
  <w:num w:numId="17">
    <w:abstractNumId w:val="35"/>
  </w:num>
  <w:num w:numId="18">
    <w:abstractNumId w:val="13"/>
  </w:num>
  <w:num w:numId="19">
    <w:abstractNumId w:val="27"/>
  </w:num>
  <w:num w:numId="20">
    <w:abstractNumId w:val="14"/>
  </w:num>
  <w:num w:numId="21">
    <w:abstractNumId w:val="22"/>
  </w:num>
  <w:num w:numId="22">
    <w:abstractNumId w:val="25"/>
  </w:num>
  <w:num w:numId="23">
    <w:abstractNumId w:val="9"/>
  </w:num>
  <w:num w:numId="24">
    <w:abstractNumId w:val="37"/>
  </w:num>
  <w:num w:numId="25">
    <w:abstractNumId w:val="3"/>
  </w:num>
  <w:num w:numId="26">
    <w:abstractNumId w:val="21"/>
  </w:num>
  <w:num w:numId="27">
    <w:abstractNumId w:val="20"/>
  </w:num>
  <w:num w:numId="28">
    <w:abstractNumId w:val="26"/>
  </w:num>
  <w:num w:numId="29">
    <w:abstractNumId w:val="7"/>
  </w:num>
  <w:num w:numId="30">
    <w:abstractNumId w:val="16"/>
  </w:num>
  <w:num w:numId="31">
    <w:abstractNumId w:val="23"/>
  </w:num>
  <w:num w:numId="32">
    <w:abstractNumId w:val="24"/>
  </w:num>
  <w:num w:numId="33">
    <w:abstractNumId w:val="5"/>
  </w:num>
  <w:num w:numId="34">
    <w:abstractNumId w:val="8"/>
  </w:num>
  <w:num w:numId="35">
    <w:abstractNumId w:val="38"/>
  </w:num>
  <w:num w:numId="36">
    <w:abstractNumId w:val="10"/>
  </w:num>
  <w:num w:numId="37">
    <w:abstractNumId w:val="1"/>
  </w:num>
  <w:num w:numId="38">
    <w:abstractNumId w:val="6"/>
  </w:num>
  <w:num w:numId="39">
    <w:abstractNumId w:val="33"/>
  </w:num>
  <w:num w:numId="40">
    <w:abstractNumId w:val="18"/>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traud Vechtel">
    <w15:presenceInfo w15:providerId="Windows Live" w15:userId="317594dd52217b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520AA9"/>
    <w:rsid w:val="00000BC6"/>
    <w:rsid w:val="00006C02"/>
    <w:rsid w:val="000219B3"/>
    <w:rsid w:val="00026A2E"/>
    <w:rsid w:val="00031C03"/>
    <w:rsid w:val="000351E3"/>
    <w:rsid w:val="00037B55"/>
    <w:rsid w:val="0005624E"/>
    <w:rsid w:val="00063F46"/>
    <w:rsid w:val="00067D0F"/>
    <w:rsid w:val="0008021D"/>
    <w:rsid w:val="0008100C"/>
    <w:rsid w:val="00091A5E"/>
    <w:rsid w:val="000A1279"/>
    <w:rsid w:val="000D2040"/>
    <w:rsid w:val="000E4EBD"/>
    <w:rsid w:val="000E54FF"/>
    <w:rsid w:val="000E74A2"/>
    <w:rsid w:val="00107089"/>
    <w:rsid w:val="00107654"/>
    <w:rsid w:val="00122522"/>
    <w:rsid w:val="0012556D"/>
    <w:rsid w:val="00135189"/>
    <w:rsid w:val="0016156B"/>
    <w:rsid w:val="001617E2"/>
    <w:rsid w:val="00162A3E"/>
    <w:rsid w:val="00172437"/>
    <w:rsid w:val="00173A8E"/>
    <w:rsid w:val="00177B05"/>
    <w:rsid w:val="00184439"/>
    <w:rsid w:val="00191C82"/>
    <w:rsid w:val="00194A14"/>
    <w:rsid w:val="001959DB"/>
    <w:rsid w:val="001969B9"/>
    <w:rsid w:val="001A3936"/>
    <w:rsid w:val="001A6BE9"/>
    <w:rsid w:val="001B21B1"/>
    <w:rsid w:val="001D3463"/>
    <w:rsid w:val="001E0BEB"/>
    <w:rsid w:val="00222DB4"/>
    <w:rsid w:val="00232240"/>
    <w:rsid w:val="0023790E"/>
    <w:rsid w:val="00246006"/>
    <w:rsid w:val="0024731E"/>
    <w:rsid w:val="00263D10"/>
    <w:rsid w:val="002841E8"/>
    <w:rsid w:val="00287B65"/>
    <w:rsid w:val="0029175E"/>
    <w:rsid w:val="002968B3"/>
    <w:rsid w:val="00297459"/>
    <w:rsid w:val="002B6F5E"/>
    <w:rsid w:val="002B7E38"/>
    <w:rsid w:val="002C56AB"/>
    <w:rsid w:val="002E4588"/>
    <w:rsid w:val="002F1D42"/>
    <w:rsid w:val="002F4748"/>
    <w:rsid w:val="00302E99"/>
    <w:rsid w:val="00330898"/>
    <w:rsid w:val="0033279B"/>
    <w:rsid w:val="003547D9"/>
    <w:rsid w:val="00365689"/>
    <w:rsid w:val="003A0BF4"/>
    <w:rsid w:val="003A3016"/>
    <w:rsid w:val="003B0353"/>
    <w:rsid w:val="003C039B"/>
    <w:rsid w:val="003C1EA5"/>
    <w:rsid w:val="003C3BC6"/>
    <w:rsid w:val="003D4705"/>
    <w:rsid w:val="003E0479"/>
    <w:rsid w:val="003E627C"/>
    <w:rsid w:val="003F3193"/>
    <w:rsid w:val="004001C0"/>
    <w:rsid w:val="00406F4E"/>
    <w:rsid w:val="0043172F"/>
    <w:rsid w:val="0043540B"/>
    <w:rsid w:val="00435A4F"/>
    <w:rsid w:val="004425F1"/>
    <w:rsid w:val="00462A0F"/>
    <w:rsid w:val="00472543"/>
    <w:rsid w:val="00496FF8"/>
    <w:rsid w:val="004B3FF0"/>
    <w:rsid w:val="004B53E6"/>
    <w:rsid w:val="004C461E"/>
    <w:rsid w:val="004C468D"/>
    <w:rsid w:val="004E728A"/>
    <w:rsid w:val="004F2602"/>
    <w:rsid w:val="00514A0B"/>
    <w:rsid w:val="00520AA9"/>
    <w:rsid w:val="005217B1"/>
    <w:rsid w:val="0053393C"/>
    <w:rsid w:val="00551883"/>
    <w:rsid w:val="00557DC5"/>
    <w:rsid w:val="005A4030"/>
    <w:rsid w:val="005A4836"/>
    <w:rsid w:val="005A63BD"/>
    <w:rsid w:val="005A69E2"/>
    <w:rsid w:val="005A76DC"/>
    <w:rsid w:val="005B2CB5"/>
    <w:rsid w:val="005B4C8E"/>
    <w:rsid w:val="005C3AAB"/>
    <w:rsid w:val="005D63AC"/>
    <w:rsid w:val="005E2086"/>
    <w:rsid w:val="005E35EF"/>
    <w:rsid w:val="006120A2"/>
    <w:rsid w:val="0061393A"/>
    <w:rsid w:val="0061612A"/>
    <w:rsid w:val="00617F9F"/>
    <w:rsid w:val="0063779A"/>
    <w:rsid w:val="006656F6"/>
    <w:rsid w:val="00676007"/>
    <w:rsid w:val="00703427"/>
    <w:rsid w:val="007078DF"/>
    <w:rsid w:val="00741CA8"/>
    <w:rsid w:val="00742346"/>
    <w:rsid w:val="0074674F"/>
    <w:rsid w:val="0074755B"/>
    <w:rsid w:val="00754AB5"/>
    <w:rsid w:val="00756955"/>
    <w:rsid w:val="007621D6"/>
    <w:rsid w:val="00764574"/>
    <w:rsid w:val="007739DE"/>
    <w:rsid w:val="0077607C"/>
    <w:rsid w:val="007867F0"/>
    <w:rsid w:val="007A2C41"/>
    <w:rsid w:val="007B594D"/>
    <w:rsid w:val="007C6543"/>
    <w:rsid w:val="007D10C2"/>
    <w:rsid w:val="007F0C92"/>
    <w:rsid w:val="007F358E"/>
    <w:rsid w:val="007F46D6"/>
    <w:rsid w:val="008029E6"/>
    <w:rsid w:val="008150AF"/>
    <w:rsid w:val="00826FBE"/>
    <w:rsid w:val="00831B8D"/>
    <w:rsid w:val="00844E34"/>
    <w:rsid w:val="008829F2"/>
    <w:rsid w:val="00884F3D"/>
    <w:rsid w:val="00896CA3"/>
    <w:rsid w:val="00897854"/>
    <w:rsid w:val="00897E7F"/>
    <w:rsid w:val="008B142E"/>
    <w:rsid w:val="008C222F"/>
    <w:rsid w:val="008C7166"/>
    <w:rsid w:val="008E6A62"/>
    <w:rsid w:val="008E72C6"/>
    <w:rsid w:val="008F117A"/>
    <w:rsid w:val="009009BA"/>
    <w:rsid w:val="00921588"/>
    <w:rsid w:val="0093104F"/>
    <w:rsid w:val="00942A70"/>
    <w:rsid w:val="00947755"/>
    <w:rsid w:val="00950FB5"/>
    <w:rsid w:val="00967923"/>
    <w:rsid w:val="00986FAE"/>
    <w:rsid w:val="00992C43"/>
    <w:rsid w:val="009A2451"/>
    <w:rsid w:val="009A276D"/>
    <w:rsid w:val="009A2D8E"/>
    <w:rsid w:val="009B224F"/>
    <w:rsid w:val="009B6C1E"/>
    <w:rsid w:val="009D4B0C"/>
    <w:rsid w:val="009F2CA5"/>
    <w:rsid w:val="00A00AF9"/>
    <w:rsid w:val="00A07F27"/>
    <w:rsid w:val="00A216B0"/>
    <w:rsid w:val="00A30794"/>
    <w:rsid w:val="00A33E18"/>
    <w:rsid w:val="00A3613E"/>
    <w:rsid w:val="00A370B1"/>
    <w:rsid w:val="00A56ED8"/>
    <w:rsid w:val="00A60324"/>
    <w:rsid w:val="00A628BC"/>
    <w:rsid w:val="00AA123B"/>
    <w:rsid w:val="00AD2226"/>
    <w:rsid w:val="00AE2C1A"/>
    <w:rsid w:val="00AE35E2"/>
    <w:rsid w:val="00AF4718"/>
    <w:rsid w:val="00B02A09"/>
    <w:rsid w:val="00B31259"/>
    <w:rsid w:val="00B34154"/>
    <w:rsid w:val="00B35090"/>
    <w:rsid w:val="00B648BD"/>
    <w:rsid w:val="00B652A1"/>
    <w:rsid w:val="00B76482"/>
    <w:rsid w:val="00B97495"/>
    <w:rsid w:val="00BB3B9F"/>
    <w:rsid w:val="00BD401F"/>
    <w:rsid w:val="00BE10C5"/>
    <w:rsid w:val="00BE11A6"/>
    <w:rsid w:val="00BE1DC6"/>
    <w:rsid w:val="00BE3261"/>
    <w:rsid w:val="00BE781F"/>
    <w:rsid w:val="00C2653A"/>
    <w:rsid w:val="00C83CE3"/>
    <w:rsid w:val="00C868E7"/>
    <w:rsid w:val="00C874A2"/>
    <w:rsid w:val="00C920F6"/>
    <w:rsid w:val="00CB146C"/>
    <w:rsid w:val="00CB411B"/>
    <w:rsid w:val="00CB4DEA"/>
    <w:rsid w:val="00CC62D5"/>
    <w:rsid w:val="00CD4038"/>
    <w:rsid w:val="00CE483B"/>
    <w:rsid w:val="00CF555A"/>
    <w:rsid w:val="00D21730"/>
    <w:rsid w:val="00D62599"/>
    <w:rsid w:val="00D726AC"/>
    <w:rsid w:val="00DA3ED2"/>
    <w:rsid w:val="00DA5BC5"/>
    <w:rsid w:val="00DB1B3A"/>
    <w:rsid w:val="00DC1012"/>
    <w:rsid w:val="00DC29B7"/>
    <w:rsid w:val="00DC5BA9"/>
    <w:rsid w:val="00DD4696"/>
    <w:rsid w:val="00DE12CA"/>
    <w:rsid w:val="00DF1733"/>
    <w:rsid w:val="00DF3315"/>
    <w:rsid w:val="00DF39D6"/>
    <w:rsid w:val="00DF7317"/>
    <w:rsid w:val="00DF7357"/>
    <w:rsid w:val="00E07E6E"/>
    <w:rsid w:val="00E157D3"/>
    <w:rsid w:val="00E21586"/>
    <w:rsid w:val="00E24AFF"/>
    <w:rsid w:val="00E37EFC"/>
    <w:rsid w:val="00E4459D"/>
    <w:rsid w:val="00E663AD"/>
    <w:rsid w:val="00E80569"/>
    <w:rsid w:val="00E93E52"/>
    <w:rsid w:val="00EA1050"/>
    <w:rsid w:val="00EB0F45"/>
    <w:rsid w:val="00EB2769"/>
    <w:rsid w:val="00EE15E4"/>
    <w:rsid w:val="00EF4542"/>
    <w:rsid w:val="00EF550E"/>
    <w:rsid w:val="00EF7DBC"/>
    <w:rsid w:val="00F06406"/>
    <w:rsid w:val="00F16250"/>
    <w:rsid w:val="00F479BD"/>
    <w:rsid w:val="00F6376E"/>
    <w:rsid w:val="00F65879"/>
    <w:rsid w:val="00F8484A"/>
    <w:rsid w:val="00FA6D9F"/>
    <w:rsid w:val="00FC26B1"/>
    <w:rsid w:val="00FC3C01"/>
    <w:rsid w:val="00FC634E"/>
    <w:rsid w:val="00FD75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imes New Roman" w:hAnsi="Segoe UI" w:cs="Times New Roman"/>
        <w:sz w:val="24"/>
        <w:szCs w:val="24"/>
        <w:lang w:val="de-DE" w:eastAsia="de-DE" w:bidi="ar-SA"/>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219B3"/>
    <w:pPr>
      <w:ind w:left="0" w:firstLine="0"/>
    </w:pPr>
  </w:style>
  <w:style w:type="paragraph" w:styleId="berschrift1">
    <w:name w:val="heading 1"/>
    <w:basedOn w:val="Standard"/>
    <w:next w:val="Standard"/>
    <w:qFormat/>
    <w:rsid w:val="00E4459D"/>
    <w:pPr>
      <w:keepNext/>
      <w:spacing w:before="280" w:after="240"/>
      <w:outlineLvl w:val="0"/>
    </w:pPr>
    <w:rPr>
      <w:b/>
      <w:bCs/>
      <w:kern w:val="32"/>
      <w:sz w:val="28"/>
      <w:szCs w:val="32"/>
    </w:rPr>
  </w:style>
  <w:style w:type="paragraph" w:styleId="berschrift2">
    <w:name w:val="heading 2"/>
    <w:basedOn w:val="Standard"/>
    <w:next w:val="Standard"/>
    <w:qFormat/>
    <w:rsid w:val="00E4459D"/>
    <w:pPr>
      <w:keepNext/>
      <w:spacing w:before="280" w:after="240"/>
      <w:outlineLvl w:val="1"/>
    </w:pPr>
    <w:rPr>
      <w:bCs/>
      <w:i/>
      <w:iCs/>
      <w:sz w:val="28"/>
      <w:szCs w:val="28"/>
    </w:rPr>
  </w:style>
  <w:style w:type="paragraph" w:styleId="berschrift3">
    <w:name w:val="heading 3"/>
    <w:basedOn w:val="Standard"/>
    <w:next w:val="Standard"/>
    <w:link w:val="berschrift3Zchn"/>
    <w:uiPriority w:val="9"/>
    <w:unhideWhenUsed/>
    <w:qFormat/>
    <w:rsid w:val="0053393C"/>
    <w:pPr>
      <w:keepNext/>
      <w:keepLines/>
      <w:spacing w:before="200"/>
      <w:outlineLvl w:val="2"/>
    </w:pPr>
    <w:rPr>
      <w:rFonts w:asciiTheme="majorHAnsi" w:eastAsiaTheme="majorEastAsia" w:hAnsiTheme="majorHAnsi" w:cs="Arial"/>
      <w:bCs/>
      <w:i/>
      <w:color w:val="4F81BD" w:themeColor="accent1"/>
      <w:sz w:val="28"/>
      <w:szCs w:val="28"/>
    </w:rPr>
  </w:style>
  <w:style w:type="paragraph" w:styleId="berschrift4">
    <w:name w:val="heading 4"/>
    <w:basedOn w:val="Standard"/>
    <w:next w:val="Standard"/>
    <w:qFormat/>
    <w:rsid w:val="0061612A"/>
    <w:pPr>
      <w:keepNext/>
      <w:suppressAutoHyphens/>
      <w:ind w:right="-946"/>
      <w:jc w:val="both"/>
      <w:outlineLvl w:val="3"/>
    </w:pPr>
    <w:rPr>
      <w:b/>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3393C"/>
    <w:rPr>
      <w:rFonts w:asciiTheme="majorHAnsi" w:eastAsiaTheme="majorEastAsia" w:hAnsiTheme="majorHAnsi" w:cs="Arial"/>
      <w:bCs/>
      <w:i/>
      <w:color w:val="4F81BD" w:themeColor="accent1"/>
      <w:sz w:val="28"/>
      <w:szCs w:val="28"/>
    </w:rPr>
  </w:style>
  <w:style w:type="paragraph" w:styleId="Kopfzeile">
    <w:name w:val="header"/>
    <w:basedOn w:val="Standard"/>
    <w:unhideWhenUsed/>
    <w:rsid w:val="0061612A"/>
    <w:pPr>
      <w:tabs>
        <w:tab w:val="center" w:pos="4536"/>
        <w:tab w:val="right" w:pos="9072"/>
      </w:tabs>
    </w:pPr>
  </w:style>
  <w:style w:type="character" w:customStyle="1" w:styleId="KopfzeileZchn">
    <w:name w:val="Kopfzeile Zchn"/>
    <w:basedOn w:val="Absatz-Standardschriftart"/>
    <w:rsid w:val="0061612A"/>
    <w:rPr>
      <w:rFonts w:ascii="Arial" w:hAnsi="Arial"/>
      <w:sz w:val="24"/>
      <w:szCs w:val="24"/>
    </w:rPr>
  </w:style>
  <w:style w:type="paragraph" w:styleId="Fuzeile">
    <w:name w:val="footer"/>
    <w:basedOn w:val="Standard"/>
    <w:unhideWhenUsed/>
    <w:rsid w:val="0061612A"/>
    <w:pPr>
      <w:tabs>
        <w:tab w:val="center" w:pos="4536"/>
        <w:tab w:val="right" w:pos="9072"/>
      </w:tabs>
    </w:pPr>
  </w:style>
  <w:style w:type="character" w:customStyle="1" w:styleId="FuzeileZchn">
    <w:name w:val="Fußzeile Zchn"/>
    <w:basedOn w:val="Absatz-Standardschriftart"/>
    <w:semiHidden/>
    <w:rsid w:val="0061612A"/>
    <w:rPr>
      <w:rFonts w:ascii="Arial" w:hAnsi="Arial"/>
      <w:sz w:val="24"/>
      <w:szCs w:val="24"/>
    </w:rPr>
  </w:style>
  <w:style w:type="paragraph" w:styleId="Sprechblasentext">
    <w:name w:val="Balloon Text"/>
    <w:basedOn w:val="Standard"/>
    <w:semiHidden/>
    <w:unhideWhenUsed/>
    <w:rsid w:val="0061612A"/>
    <w:rPr>
      <w:rFonts w:ascii="Tahoma" w:hAnsi="Tahoma" w:cs="Tahoma"/>
      <w:sz w:val="16"/>
      <w:szCs w:val="16"/>
    </w:rPr>
  </w:style>
  <w:style w:type="character" w:customStyle="1" w:styleId="SprechblasentextZchn">
    <w:name w:val="Sprechblasentext Zchn"/>
    <w:basedOn w:val="Absatz-Standardschriftart"/>
    <w:semiHidden/>
    <w:rsid w:val="0061612A"/>
    <w:rPr>
      <w:rFonts w:ascii="Tahoma" w:hAnsi="Tahoma" w:cs="Tahoma"/>
      <w:sz w:val="16"/>
      <w:szCs w:val="16"/>
    </w:rPr>
  </w:style>
  <w:style w:type="character" w:customStyle="1" w:styleId="berschrift4Zchn">
    <w:name w:val="Überschrift 4 Zchn"/>
    <w:basedOn w:val="Absatz-Standardschriftart"/>
    <w:rsid w:val="0061612A"/>
    <w:rPr>
      <w:rFonts w:ascii="Arial" w:hAnsi="Arial"/>
      <w:b/>
      <w:sz w:val="24"/>
      <w:lang w:eastAsia="ar-SA"/>
    </w:rPr>
  </w:style>
  <w:style w:type="paragraph" w:customStyle="1" w:styleId="Textkrper21">
    <w:name w:val="Textkörper 21"/>
    <w:basedOn w:val="Standard"/>
    <w:rsid w:val="0061612A"/>
    <w:pPr>
      <w:tabs>
        <w:tab w:val="left" w:pos="7655"/>
      </w:tabs>
      <w:suppressAutoHyphens/>
      <w:jc w:val="both"/>
    </w:pPr>
    <w:rPr>
      <w:b/>
      <w:szCs w:val="20"/>
      <w:lang w:eastAsia="ar-SA"/>
    </w:rPr>
  </w:style>
  <w:style w:type="paragraph" w:customStyle="1" w:styleId="Default">
    <w:name w:val="Default"/>
    <w:rsid w:val="0061612A"/>
    <w:pPr>
      <w:suppressAutoHyphens/>
      <w:autoSpaceDE w:val="0"/>
    </w:pPr>
    <w:rPr>
      <w:rFonts w:ascii="Arial" w:hAnsi="Arial" w:cs="Arial"/>
      <w:lang w:eastAsia="ar-SA"/>
    </w:rPr>
  </w:style>
  <w:style w:type="paragraph" w:styleId="KeinLeerraum">
    <w:name w:val="No Spacing"/>
    <w:qFormat/>
    <w:rsid w:val="0061612A"/>
    <w:rPr>
      <w:rFonts w:ascii="Arial" w:hAnsi="Arial"/>
    </w:rPr>
  </w:style>
  <w:style w:type="character" w:customStyle="1" w:styleId="berschrift1Zchn">
    <w:name w:val="Überschrift 1 Zchn"/>
    <w:basedOn w:val="Absatz-Standardschriftart"/>
    <w:rsid w:val="0061612A"/>
    <w:rPr>
      <w:rFonts w:ascii="Cambria" w:eastAsia="Times New Roman" w:hAnsi="Cambria" w:cs="Times New Roman"/>
      <w:b/>
      <w:bCs/>
      <w:kern w:val="32"/>
      <w:sz w:val="32"/>
      <w:szCs w:val="32"/>
    </w:rPr>
  </w:style>
  <w:style w:type="character" w:customStyle="1" w:styleId="berschrift2Zchn">
    <w:name w:val="Überschrift 2 Zchn"/>
    <w:basedOn w:val="Absatz-Standardschriftart"/>
    <w:rsid w:val="0061612A"/>
    <w:rPr>
      <w:rFonts w:ascii="Cambria" w:eastAsia="Times New Roman" w:hAnsi="Cambria" w:cs="Times New Roman"/>
      <w:b/>
      <w:bCs/>
      <w:i/>
      <w:iCs/>
      <w:sz w:val="28"/>
      <w:szCs w:val="28"/>
    </w:rPr>
  </w:style>
  <w:style w:type="paragraph" w:styleId="Inhaltsverzeichnisberschrift">
    <w:name w:val="TOC Heading"/>
    <w:basedOn w:val="berschrift1"/>
    <w:next w:val="Standard"/>
    <w:uiPriority w:val="39"/>
    <w:qFormat/>
    <w:rsid w:val="0061612A"/>
    <w:pPr>
      <w:keepLines/>
      <w:spacing w:before="480" w:after="0" w:line="276" w:lineRule="auto"/>
      <w:outlineLvl w:val="9"/>
    </w:pPr>
    <w:rPr>
      <w:color w:val="365F91"/>
      <w:kern w:val="0"/>
      <w:szCs w:val="28"/>
      <w:lang w:eastAsia="en-US"/>
    </w:rPr>
  </w:style>
  <w:style w:type="paragraph" w:styleId="Verzeichnis1">
    <w:name w:val="toc 1"/>
    <w:basedOn w:val="Standard"/>
    <w:next w:val="Standard"/>
    <w:autoRedefine/>
    <w:uiPriority w:val="39"/>
    <w:unhideWhenUsed/>
    <w:rsid w:val="00FA6D9F"/>
  </w:style>
  <w:style w:type="paragraph" w:styleId="Verzeichnis2">
    <w:name w:val="toc 2"/>
    <w:basedOn w:val="Standard"/>
    <w:next w:val="Standard"/>
    <w:autoRedefine/>
    <w:uiPriority w:val="39"/>
    <w:unhideWhenUsed/>
    <w:rsid w:val="003C039B"/>
    <w:pPr>
      <w:tabs>
        <w:tab w:val="right" w:leader="dot" w:pos="9060"/>
      </w:tabs>
      <w:ind w:left="240"/>
    </w:pPr>
    <w:rPr>
      <w:rFonts w:cs="Arial"/>
      <w:noProof/>
    </w:rPr>
  </w:style>
  <w:style w:type="character" w:styleId="Hyperlink">
    <w:name w:val="Hyperlink"/>
    <w:basedOn w:val="Absatz-Standardschriftart"/>
    <w:uiPriority w:val="99"/>
    <w:unhideWhenUsed/>
    <w:rsid w:val="0061612A"/>
    <w:rPr>
      <w:color w:val="0000FF"/>
      <w:u w:val="single"/>
    </w:rPr>
  </w:style>
  <w:style w:type="paragraph" w:styleId="Textkrper">
    <w:name w:val="Body Text"/>
    <w:basedOn w:val="Standard"/>
    <w:semiHidden/>
    <w:rsid w:val="0061612A"/>
    <w:pPr>
      <w:suppressAutoHyphens/>
      <w:jc w:val="both"/>
    </w:pPr>
    <w:rPr>
      <w:szCs w:val="20"/>
      <w:lang w:eastAsia="ar-SA"/>
    </w:rPr>
  </w:style>
  <w:style w:type="paragraph" w:customStyle="1" w:styleId="Standard1">
    <w:name w:val="Standard1"/>
    <w:basedOn w:val="Standard"/>
    <w:rsid w:val="0061612A"/>
    <w:pPr>
      <w:spacing w:before="100" w:beforeAutospacing="1" w:after="100" w:afterAutospacing="1"/>
    </w:pPr>
    <w:rPr>
      <w:rFonts w:ascii="Times New Roman" w:hAnsi="Times New Roman"/>
    </w:rPr>
  </w:style>
  <w:style w:type="paragraph" w:styleId="Textkrper-Zeileneinzug">
    <w:name w:val="Body Text Indent"/>
    <w:basedOn w:val="Standard"/>
    <w:semiHidden/>
    <w:rsid w:val="0061612A"/>
    <w:pPr>
      <w:ind w:left="360"/>
    </w:pPr>
    <w:rPr>
      <w:rFonts w:cs="Arial"/>
    </w:rPr>
  </w:style>
  <w:style w:type="paragraph" w:styleId="NurText">
    <w:name w:val="Plain Text"/>
    <w:basedOn w:val="Standard"/>
    <w:link w:val="NurTextZchn"/>
    <w:semiHidden/>
    <w:rsid w:val="0061612A"/>
    <w:rPr>
      <w:rFonts w:ascii="Courier New" w:hAnsi="Courier New"/>
      <w:sz w:val="20"/>
      <w:szCs w:val="20"/>
    </w:rPr>
  </w:style>
  <w:style w:type="character" w:customStyle="1" w:styleId="NurTextZchn">
    <w:name w:val="Nur Text Zchn"/>
    <w:basedOn w:val="Absatz-Standardschriftart"/>
    <w:link w:val="NurText"/>
    <w:semiHidden/>
    <w:rsid w:val="005E2086"/>
    <w:rPr>
      <w:rFonts w:ascii="Courier New" w:hAnsi="Courier New"/>
    </w:rPr>
  </w:style>
  <w:style w:type="paragraph" w:styleId="StandardWeb">
    <w:name w:val="Normal (Web)"/>
    <w:basedOn w:val="Standard"/>
    <w:uiPriority w:val="99"/>
    <w:semiHidden/>
    <w:rsid w:val="0061612A"/>
    <w:pPr>
      <w:spacing w:before="100" w:beforeAutospacing="1" w:after="100" w:afterAutospacing="1"/>
    </w:pPr>
    <w:rPr>
      <w:rFonts w:ascii="Times New Roman" w:hAnsi="Times New Roman"/>
    </w:rPr>
  </w:style>
  <w:style w:type="paragraph" w:customStyle="1" w:styleId="Formatvorlage1">
    <w:name w:val="Formatvorlage1"/>
    <w:basedOn w:val="berschrift2"/>
    <w:autoRedefine/>
    <w:rsid w:val="0061612A"/>
    <w:rPr>
      <w:b/>
      <w:szCs w:val="20"/>
    </w:rPr>
  </w:style>
  <w:style w:type="paragraph" w:customStyle="1" w:styleId="Formatvorlage2">
    <w:name w:val="Formatvorlage2"/>
    <w:basedOn w:val="berschrift2"/>
    <w:autoRedefine/>
    <w:rsid w:val="0061612A"/>
    <w:rPr>
      <w:b/>
    </w:rPr>
  </w:style>
  <w:style w:type="paragraph" w:customStyle="1" w:styleId="Formatvorlage3">
    <w:name w:val="Formatvorlage3"/>
    <w:basedOn w:val="berschrift2"/>
    <w:autoRedefine/>
    <w:rsid w:val="0061612A"/>
    <w:rPr>
      <w:b/>
    </w:rPr>
  </w:style>
  <w:style w:type="paragraph" w:customStyle="1" w:styleId="Formatvorlage4">
    <w:name w:val="Formatvorlage4"/>
    <w:basedOn w:val="berschrift2"/>
    <w:autoRedefine/>
    <w:rsid w:val="0061612A"/>
    <w:rPr>
      <w:b/>
    </w:rPr>
  </w:style>
  <w:style w:type="paragraph" w:customStyle="1" w:styleId="berschrift2neu">
    <w:name w:val="Überschrift 2neu"/>
    <w:basedOn w:val="berschrift2"/>
    <w:autoRedefine/>
    <w:rsid w:val="0061612A"/>
    <w:rPr>
      <w:b/>
    </w:rPr>
  </w:style>
  <w:style w:type="paragraph" w:customStyle="1" w:styleId="Formatvorlage5">
    <w:name w:val="Formatvorlage5"/>
    <w:basedOn w:val="berschrift2"/>
    <w:autoRedefine/>
    <w:rsid w:val="0061612A"/>
    <w:rPr>
      <w:b/>
    </w:rPr>
  </w:style>
  <w:style w:type="paragraph" w:customStyle="1" w:styleId="Formatvorlageberschrift2schulprogrammArial">
    <w:name w:val="Formatvorlage Überschrift 2 schulprogramm + Arial"/>
    <w:basedOn w:val="berschrift2"/>
    <w:autoRedefine/>
    <w:rsid w:val="0016156B"/>
    <w:pPr>
      <w:ind w:left="709" w:hanging="709"/>
    </w:pPr>
    <w:rPr>
      <w:rFonts w:cs="Segoe UI"/>
      <w:b/>
      <w:i w:val="0"/>
    </w:rPr>
  </w:style>
  <w:style w:type="character" w:customStyle="1" w:styleId="berschrift2Char">
    <w:name w:val="Überschrift 2 Char"/>
    <w:basedOn w:val="Absatz-Standardschriftart"/>
    <w:rsid w:val="0061612A"/>
    <w:rPr>
      <w:rFonts w:ascii="Cambria" w:hAnsi="Cambria"/>
      <w:b/>
      <w:bCs/>
      <w:i/>
      <w:iCs/>
      <w:sz w:val="28"/>
      <w:szCs w:val="28"/>
      <w:lang w:val="de-DE" w:eastAsia="de-DE" w:bidi="ar-SA"/>
    </w:rPr>
  </w:style>
  <w:style w:type="character" w:customStyle="1" w:styleId="Formatvorlageberschrift2ArialChar">
    <w:name w:val="Formatvorlage Überschrift 2 + Arial Char"/>
    <w:basedOn w:val="berschrift2Char"/>
    <w:rsid w:val="0061612A"/>
    <w:rPr>
      <w:rFonts w:ascii="Arial" w:hAnsi="Arial"/>
      <w:b/>
      <w:bCs/>
      <w:i/>
      <w:iCs/>
      <w:sz w:val="28"/>
      <w:szCs w:val="28"/>
      <w:lang w:val="de-DE" w:eastAsia="de-DE" w:bidi="ar-SA"/>
    </w:rPr>
  </w:style>
  <w:style w:type="paragraph" w:customStyle="1" w:styleId="Formatvorlageberschrift1SegoeUIlLinks0cmHngend059cm">
    <w:name w:val="Formatvorlage Überschrift 1 + Segoe UI l Links:  0 cm Hängend:  059 cm"/>
    <w:basedOn w:val="berschrift1"/>
    <w:autoRedefine/>
    <w:rsid w:val="0016156B"/>
    <w:pPr>
      <w:ind w:left="336" w:hanging="336"/>
    </w:pPr>
    <w:rPr>
      <w:b w:val="0"/>
      <w:bCs w:val="0"/>
      <w:i/>
      <w:szCs w:val="20"/>
    </w:rPr>
  </w:style>
  <w:style w:type="paragraph" w:styleId="Listenabsatz">
    <w:name w:val="List Paragraph"/>
    <w:basedOn w:val="Standard"/>
    <w:uiPriority w:val="34"/>
    <w:qFormat/>
    <w:rsid w:val="003B0353"/>
    <w:pPr>
      <w:ind w:left="720"/>
      <w:contextualSpacing/>
    </w:pPr>
  </w:style>
  <w:style w:type="table" w:styleId="Tabellengitternetz">
    <w:name w:val="Table Grid"/>
    <w:basedOn w:val="NormaleTabelle"/>
    <w:rsid w:val="003B0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Standard"/>
    <w:next w:val="Standard"/>
    <w:rsid w:val="003B0353"/>
    <w:pPr>
      <w:autoSpaceDE w:val="0"/>
      <w:autoSpaceDN w:val="0"/>
      <w:adjustRightInd w:val="0"/>
      <w:spacing w:line="201" w:lineRule="atLeast"/>
    </w:pPr>
    <w:rPr>
      <w:rFonts w:ascii="Century Gothic" w:hAnsi="Century Gothic"/>
    </w:rPr>
  </w:style>
  <w:style w:type="paragraph" w:customStyle="1" w:styleId="Pa20">
    <w:name w:val="Pa20"/>
    <w:basedOn w:val="Standard"/>
    <w:next w:val="Standard"/>
    <w:rsid w:val="003B0353"/>
    <w:pPr>
      <w:autoSpaceDE w:val="0"/>
      <w:autoSpaceDN w:val="0"/>
      <w:adjustRightInd w:val="0"/>
      <w:spacing w:line="201" w:lineRule="atLeast"/>
    </w:pPr>
    <w:rPr>
      <w:rFonts w:ascii="Century Gothic" w:hAnsi="Century Gothic"/>
    </w:rPr>
  </w:style>
  <w:style w:type="character" w:customStyle="1" w:styleId="A13">
    <w:name w:val="A13"/>
    <w:rsid w:val="003B0353"/>
    <w:rPr>
      <w:rFonts w:ascii="JOXJSS+Symbol" w:hAnsi="JOXJSS+Symbol" w:cs="JOXJSS+Symbol"/>
      <w:color w:val="000000"/>
      <w:sz w:val="20"/>
      <w:szCs w:val="20"/>
    </w:rPr>
  </w:style>
  <w:style w:type="paragraph" w:customStyle="1" w:styleId="Pa35">
    <w:name w:val="Pa35"/>
    <w:basedOn w:val="Standard"/>
    <w:next w:val="Standard"/>
    <w:rsid w:val="003B0353"/>
    <w:pPr>
      <w:autoSpaceDE w:val="0"/>
      <w:autoSpaceDN w:val="0"/>
      <w:adjustRightInd w:val="0"/>
      <w:spacing w:line="141" w:lineRule="atLeast"/>
    </w:pPr>
    <w:rPr>
      <w:rFonts w:ascii="Century Gothic" w:hAnsi="Century Gothic"/>
    </w:rPr>
  </w:style>
  <w:style w:type="paragraph" w:customStyle="1" w:styleId="Formatvorlageberschrift2Segoe">
    <w:name w:val="Formatvorlage Überschrift 2 + Segoe"/>
    <w:basedOn w:val="berschrift2"/>
    <w:autoRedefine/>
    <w:rsid w:val="0016156B"/>
    <w:rPr>
      <w:rFonts w:cs="Segoe UI"/>
      <w:b/>
      <w:i w:val="0"/>
    </w:rPr>
  </w:style>
  <w:style w:type="paragraph" w:customStyle="1" w:styleId="Level1">
    <w:name w:val="Level 1"/>
    <w:basedOn w:val="Standard"/>
    <w:rsid w:val="009F2CA5"/>
    <w:pPr>
      <w:widowControl w:val="0"/>
      <w:numPr>
        <w:numId w:val="28"/>
      </w:numPr>
      <w:autoSpaceDE w:val="0"/>
      <w:autoSpaceDN w:val="0"/>
      <w:adjustRightInd w:val="0"/>
      <w:outlineLvl w:val="0"/>
    </w:pPr>
    <w:rPr>
      <w:sz w:val="22"/>
      <w:szCs w:val="22"/>
    </w:rPr>
  </w:style>
  <w:style w:type="paragraph" w:customStyle="1" w:styleId="TableContents">
    <w:name w:val="Table Contents"/>
    <w:basedOn w:val="Standard"/>
    <w:rsid w:val="007B594D"/>
    <w:pPr>
      <w:widowControl w:val="0"/>
      <w:suppressAutoHyphens/>
      <w:autoSpaceDN w:val="0"/>
      <w:textAlignment w:val="baseline"/>
    </w:pPr>
    <w:rPr>
      <w:rFonts w:ascii="Century Gothic" w:eastAsia="Droid Sans Fallback" w:hAnsi="Century Gothic" w:cs="FreeSans"/>
      <w:kern w:val="3"/>
      <w:sz w:val="21"/>
      <w:lang w:eastAsia="zh-CN" w:bidi="hi-IN"/>
    </w:rPr>
  </w:style>
  <w:style w:type="paragraph" w:styleId="Verzeichnis3">
    <w:name w:val="toc 3"/>
    <w:basedOn w:val="Standard"/>
    <w:next w:val="Standard"/>
    <w:autoRedefine/>
    <w:uiPriority w:val="39"/>
    <w:unhideWhenUsed/>
    <w:rsid w:val="00B02A09"/>
    <w:pPr>
      <w:spacing w:after="100"/>
      <w:ind w:left="480"/>
    </w:pPr>
  </w:style>
  <w:style w:type="paragraph" w:styleId="Verzeichnis4">
    <w:name w:val="toc 4"/>
    <w:basedOn w:val="Standard"/>
    <w:next w:val="Standard"/>
    <w:autoRedefine/>
    <w:uiPriority w:val="39"/>
    <w:unhideWhenUsed/>
    <w:rsid w:val="00DF7317"/>
    <w:pPr>
      <w:spacing w:after="100" w:line="27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DF7317"/>
    <w:pPr>
      <w:spacing w:after="100" w:line="27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DF7317"/>
    <w:pPr>
      <w:spacing w:after="100" w:line="27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DF7317"/>
    <w:pPr>
      <w:spacing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DF7317"/>
    <w:pPr>
      <w:spacing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DF7317"/>
    <w:pPr>
      <w:spacing w:after="100" w:line="276" w:lineRule="auto"/>
      <w:ind w:left="1760"/>
    </w:pPr>
    <w:rPr>
      <w:rFonts w:asciiTheme="minorHAnsi" w:eastAsiaTheme="minorEastAsia" w:hAnsiTheme="minorHAnsi" w:cstheme="minorBidi"/>
      <w:sz w:val="22"/>
      <w:szCs w:val="22"/>
    </w:rPr>
  </w:style>
  <w:style w:type="character" w:styleId="Kommentarzeichen">
    <w:name w:val="annotation reference"/>
    <w:basedOn w:val="Absatz-Standardschriftart"/>
    <w:uiPriority w:val="99"/>
    <w:semiHidden/>
    <w:unhideWhenUsed/>
    <w:rsid w:val="00A33E18"/>
    <w:rPr>
      <w:sz w:val="16"/>
      <w:szCs w:val="16"/>
    </w:rPr>
  </w:style>
  <w:style w:type="paragraph" w:styleId="Kommentartext">
    <w:name w:val="annotation text"/>
    <w:basedOn w:val="Standard"/>
    <w:link w:val="KommentartextZchn"/>
    <w:uiPriority w:val="99"/>
    <w:unhideWhenUsed/>
    <w:rsid w:val="00A33E18"/>
    <w:rPr>
      <w:sz w:val="20"/>
      <w:szCs w:val="20"/>
    </w:rPr>
  </w:style>
  <w:style w:type="character" w:customStyle="1" w:styleId="KommentartextZchn">
    <w:name w:val="Kommentartext Zchn"/>
    <w:basedOn w:val="Absatz-Standardschriftart"/>
    <w:link w:val="Kommentartext"/>
    <w:uiPriority w:val="99"/>
    <w:rsid w:val="00A33E18"/>
    <w:rPr>
      <w:rFonts w:ascii="Arial" w:hAnsi="Arial"/>
    </w:rPr>
  </w:style>
  <w:style w:type="paragraph" w:styleId="Kommentarthema">
    <w:name w:val="annotation subject"/>
    <w:basedOn w:val="Kommentartext"/>
    <w:next w:val="Kommentartext"/>
    <w:link w:val="KommentarthemaZchn"/>
    <w:uiPriority w:val="99"/>
    <w:semiHidden/>
    <w:unhideWhenUsed/>
    <w:rsid w:val="00A33E18"/>
    <w:rPr>
      <w:b/>
      <w:bCs/>
    </w:rPr>
  </w:style>
  <w:style w:type="character" w:customStyle="1" w:styleId="KommentarthemaZchn">
    <w:name w:val="Kommentarthema Zchn"/>
    <w:basedOn w:val="KommentartextZchn"/>
    <w:link w:val="Kommentarthema"/>
    <w:uiPriority w:val="99"/>
    <w:semiHidden/>
    <w:rsid w:val="00A33E18"/>
    <w:rPr>
      <w:rFonts w:ascii="Arial" w:hAnsi="Arial"/>
      <w:b/>
      <w:bCs/>
    </w:rPr>
  </w:style>
  <w:style w:type="paragraph" w:styleId="berarbeitung">
    <w:name w:val="Revision"/>
    <w:hidden/>
    <w:uiPriority w:val="99"/>
    <w:semiHidden/>
    <w:rsid w:val="00A33E18"/>
    <w:pPr>
      <w:ind w:left="0" w:firstLine="0"/>
    </w:pPr>
    <w:rPr>
      <w:rFonts w:ascii="Arial" w:hAnsi="Arial"/>
    </w:rPr>
  </w:style>
</w:styles>
</file>

<file path=word/webSettings.xml><?xml version="1.0" encoding="utf-8"?>
<w:webSettings xmlns:r="http://schemas.openxmlformats.org/officeDocument/2006/relationships" xmlns:w="http://schemas.openxmlformats.org/wordprocessingml/2006/main">
  <w:divs>
    <w:div w:id="9905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B219-1EF9-4DE5-A023-3DEEDFAF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7974</Words>
  <Characters>50237</Characters>
  <Application>Microsoft Office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Martin-Luther-King-Schule Schulprogramm Seite 1</vt:lpstr>
    </vt:vector>
  </TitlesOfParts>
  <Company>LWL</Company>
  <LinksUpToDate>false</LinksUpToDate>
  <CharactersWithSpaces>58095</CharactersWithSpaces>
  <SharedDoc>false</SharedDoc>
  <HLinks>
    <vt:vector size="516" baseType="variant">
      <vt:variant>
        <vt:i4>4849676</vt:i4>
      </vt:variant>
      <vt:variant>
        <vt:i4>474</vt:i4>
      </vt:variant>
      <vt:variant>
        <vt:i4>0</vt:i4>
      </vt:variant>
      <vt:variant>
        <vt:i4>5</vt:i4>
      </vt:variant>
      <vt:variant>
        <vt:lpwstr>http://de.wikipedia.org/wiki/D20</vt:lpwstr>
      </vt:variant>
      <vt:variant>
        <vt:lpwstr/>
      </vt:variant>
      <vt:variant>
        <vt:i4>7864379</vt:i4>
      </vt:variant>
      <vt:variant>
        <vt:i4>471</vt:i4>
      </vt:variant>
      <vt:variant>
        <vt:i4>0</vt:i4>
      </vt:variant>
      <vt:variant>
        <vt:i4>5</vt:i4>
      </vt:variant>
      <vt:variant>
        <vt:lpwstr>http://de.wikipedia.org/wiki/GURPS</vt:lpwstr>
      </vt:variant>
      <vt:variant>
        <vt:lpwstr/>
      </vt:variant>
      <vt:variant>
        <vt:i4>917592</vt:i4>
      </vt:variant>
      <vt:variant>
        <vt:i4>468</vt:i4>
      </vt:variant>
      <vt:variant>
        <vt:i4>0</vt:i4>
      </vt:variant>
      <vt:variant>
        <vt:i4>5</vt:i4>
      </vt:variant>
      <vt:variant>
        <vt:lpwstr>http://de.wikipedia.org/wiki/Fantasy</vt:lpwstr>
      </vt:variant>
      <vt:variant>
        <vt:lpwstr/>
      </vt:variant>
      <vt:variant>
        <vt:i4>7012368</vt:i4>
      </vt:variant>
      <vt:variant>
        <vt:i4>465</vt:i4>
      </vt:variant>
      <vt:variant>
        <vt:i4>0</vt:i4>
      </vt:variant>
      <vt:variant>
        <vt:i4>5</vt:i4>
      </vt:variant>
      <vt:variant>
        <vt:lpwstr>http://de.wikipedia.org/wiki/Midgard_(Rollenspiel)</vt:lpwstr>
      </vt:variant>
      <vt:variant>
        <vt:lpwstr/>
      </vt:variant>
      <vt:variant>
        <vt:i4>5636169</vt:i4>
      </vt:variant>
      <vt:variant>
        <vt:i4>462</vt:i4>
      </vt:variant>
      <vt:variant>
        <vt:i4>0</vt:i4>
      </vt:variant>
      <vt:variant>
        <vt:i4>5</vt:i4>
      </vt:variant>
      <vt:variant>
        <vt:lpwstr>http://de.wikipedia.org/wiki/Dungeons_%26_Dragons</vt:lpwstr>
      </vt:variant>
      <vt:variant>
        <vt:lpwstr/>
      </vt:variant>
      <vt:variant>
        <vt:i4>4587525</vt:i4>
      </vt:variant>
      <vt:variant>
        <vt:i4>459</vt:i4>
      </vt:variant>
      <vt:variant>
        <vt:i4>0</vt:i4>
      </vt:variant>
      <vt:variant>
        <vt:i4>5</vt:i4>
      </vt:variant>
      <vt:variant>
        <vt:lpwstr>http://de.wikipedia.org/wiki/Das_Schwarze_Auge</vt:lpwstr>
      </vt:variant>
      <vt:variant>
        <vt:lpwstr/>
      </vt:variant>
      <vt:variant>
        <vt:i4>7209002</vt:i4>
      </vt:variant>
      <vt:variant>
        <vt:i4>456</vt:i4>
      </vt:variant>
      <vt:variant>
        <vt:i4>0</vt:i4>
      </vt:variant>
      <vt:variant>
        <vt:i4>5</vt:i4>
      </vt:variant>
      <vt:variant>
        <vt:lpwstr>http://de.wikipedia.org/wiki/Zufall</vt:lpwstr>
      </vt:variant>
      <vt:variant>
        <vt:lpwstr/>
      </vt:variant>
      <vt:variant>
        <vt:i4>7274529</vt:i4>
      </vt:variant>
      <vt:variant>
        <vt:i4>453</vt:i4>
      </vt:variant>
      <vt:variant>
        <vt:i4>0</vt:i4>
      </vt:variant>
      <vt:variant>
        <vt:i4>5</vt:i4>
      </vt:variant>
      <vt:variant>
        <vt:lpwstr>http://de.wikipedia.org/wiki/Kontrahent</vt:lpwstr>
      </vt:variant>
      <vt:variant>
        <vt:lpwstr/>
      </vt:variant>
      <vt:variant>
        <vt:i4>4915200</vt:i4>
      </vt:variant>
      <vt:variant>
        <vt:i4>450</vt:i4>
      </vt:variant>
      <vt:variant>
        <vt:i4>0</vt:i4>
      </vt:variant>
      <vt:variant>
        <vt:i4>5</vt:i4>
      </vt:variant>
      <vt:variant>
        <vt:lpwstr>http://de.wikipedia.org/wiki/Zustandsgr%C3%B6%C3%9Fe</vt:lpwstr>
      </vt:variant>
      <vt:variant>
        <vt:lpwstr/>
      </vt:variant>
      <vt:variant>
        <vt:i4>720927</vt:i4>
      </vt:variant>
      <vt:variant>
        <vt:i4>447</vt:i4>
      </vt:variant>
      <vt:variant>
        <vt:i4>0</vt:i4>
      </vt:variant>
      <vt:variant>
        <vt:i4>5</vt:i4>
      </vt:variant>
      <vt:variant>
        <vt:lpwstr>http://de.wikipedia.org/wiki/Spielw%C3%BCrfel</vt:lpwstr>
      </vt:variant>
      <vt:variant>
        <vt:lpwstr/>
      </vt:variant>
      <vt:variant>
        <vt:i4>6946862</vt:i4>
      </vt:variant>
      <vt:variant>
        <vt:i4>444</vt:i4>
      </vt:variant>
      <vt:variant>
        <vt:i4>0</vt:i4>
      </vt:variant>
      <vt:variant>
        <vt:i4>5</vt:i4>
      </vt:variant>
      <vt:variant>
        <vt:lpwstr>http://de.wikipedia.org/wiki/Mathematik</vt:lpwstr>
      </vt:variant>
      <vt:variant>
        <vt:lpwstr/>
      </vt:variant>
      <vt:variant>
        <vt:i4>7536675</vt:i4>
      </vt:variant>
      <vt:variant>
        <vt:i4>441</vt:i4>
      </vt:variant>
      <vt:variant>
        <vt:i4>0</vt:i4>
      </vt:variant>
      <vt:variant>
        <vt:i4>5</vt:i4>
      </vt:variant>
      <vt:variant>
        <vt:lpwstr>http://de.wikipedia.org/wiki/Rollenspielsystem</vt:lpwstr>
      </vt:variant>
      <vt:variant>
        <vt:lpwstr/>
      </vt:variant>
      <vt:variant>
        <vt:i4>1900597</vt:i4>
      </vt:variant>
      <vt:variant>
        <vt:i4>434</vt:i4>
      </vt:variant>
      <vt:variant>
        <vt:i4>0</vt:i4>
      </vt:variant>
      <vt:variant>
        <vt:i4>5</vt:i4>
      </vt:variant>
      <vt:variant>
        <vt:lpwstr/>
      </vt:variant>
      <vt:variant>
        <vt:lpwstr>_Toc266009159</vt:lpwstr>
      </vt:variant>
      <vt:variant>
        <vt:i4>1900597</vt:i4>
      </vt:variant>
      <vt:variant>
        <vt:i4>428</vt:i4>
      </vt:variant>
      <vt:variant>
        <vt:i4>0</vt:i4>
      </vt:variant>
      <vt:variant>
        <vt:i4>5</vt:i4>
      </vt:variant>
      <vt:variant>
        <vt:lpwstr/>
      </vt:variant>
      <vt:variant>
        <vt:lpwstr>_Toc266009158</vt:lpwstr>
      </vt:variant>
      <vt:variant>
        <vt:i4>1900597</vt:i4>
      </vt:variant>
      <vt:variant>
        <vt:i4>422</vt:i4>
      </vt:variant>
      <vt:variant>
        <vt:i4>0</vt:i4>
      </vt:variant>
      <vt:variant>
        <vt:i4>5</vt:i4>
      </vt:variant>
      <vt:variant>
        <vt:lpwstr/>
      </vt:variant>
      <vt:variant>
        <vt:lpwstr>_Toc266009157</vt:lpwstr>
      </vt:variant>
      <vt:variant>
        <vt:i4>1900597</vt:i4>
      </vt:variant>
      <vt:variant>
        <vt:i4>416</vt:i4>
      </vt:variant>
      <vt:variant>
        <vt:i4>0</vt:i4>
      </vt:variant>
      <vt:variant>
        <vt:i4>5</vt:i4>
      </vt:variant>
      <vt:variant>
        <vt:lpwstr/>
      </vt:variant>
      <vt:variant>
        <vt:lpwstr>_Toc266009156</vt:lpwstr>
      </vt:variant>
      <vt:variant>
        <vt:i4>1900597</vt:i4>
      </vt:variant>
      <vt:variant>
        <vt:i4>410</vt:i4>
      </vt:variant>
      <vt:variant>
        <vt:i4>0</vt:i4>
      </vt:variant>
      <vt:variant>
        <vt:i4>5</vt:i4>
      </vt:variant>
      <vt:variant>
        <vt:lpwstr/>
      </vt:variant>
      <vt:variant>
        <vt:lpwstr>_Toc266009155</vt:lpwstr>
      </vt:variant>
      <vt:variant>
        <vt:i4>1900597</vt:i4>
      </vt:variant>
      <vt:variant>
        <vt:i4>404</vt:i4>
      </vt:variant>
      <vt:variant>
        <vt:i4>0</vt:i4>
      </vt:variant>
      <vt:variant>
        <vt:i4>5</vt:i4>
      </vt:variant>
      <vt:variant>
        <vt:lpwstr/>
      </vt:variant>
      <vt:variant>
        <vt:lpwstr>_Toc266009154</vt:lpwstr>
      </vt:variant>
      <vt:variant>
        <vt:i4>1900597</vt:i4>
      </vt:variant>
      <vt:variant>
        <vt:i4>398</vt:i4>
      </vt:variant>
      <vt:variant>
        <vt:i4>0</vt:i4>
      </vt:variant>
      <vt:variant>
        <vt:i4>5</vt:i4>
      </vt:variant>
      <vt:variant>
        <vt:lpwstr/>
      </vt:variant>
      <vt:variant>
        <vt:lpwstr>_Toc266009153</vt:lpwstr>
      </vt:variant>
      <vt:variant>
        <vt:i4>1900597</vt:i4>
      </vt:variant>
      <vt:variant>
        <vt:i4>392</vt:i4>
      </vt:variant>
      <vt:variant>
        <vt:i4>0</vt:i4>
      </vt:variant>
      <vt:variant>
        <vt:i4>5</vt:i4>
      </vt:variant>
      <vt:variant>
        <vt:lpwstr/>
      </vt:variant>
      <vt:variant>
        <vt:lpwstr>_Toc266009152</vt:lpwstr>
      </vt:variant>
      <vt:variant>
        <vt:i4>1900597</vt:i4>
      </vt:variant>
      <vt:variant>
        <vt:i4>386</vt:i4>
      </vt:variant>
      <vt:variant>
        <vt:i4>0</vt:i4>
      </vt:variant>
      <vt:variant>
        <vt:i4>5</vt:i4>
      </vt:variant>
      <vt:variant>
        <vt:lpwstr/>
      </vt:variant>
      <vt:variant>
        <vt:lpwstr>_Toc266009151</vt:lpwstr>
      </vt:variant>
      <vt:variant>
        <vt:i4>1900597</vt:i4>
      </vt:variant>
      <vt:variant>
        <vt:i4>380</vt:i4>
      </vt:variant>
      <vt:variant>
        <vt:i4>0</vt:i4>
      </vt:variant>
      <vt:variant>
        <vt:i4>5</vt:i4>
      </vt:variant>
      <vt:variant>
        <vt:lpwstr/>
      </vt:variant>
      <vt:variant>
        <vt:lpwstr>_Toc266009150</vt:lpwstr>
      </vt:variant>
      <vt:variant>
        <vt:i4>1835061</vt:i4>
      </vt:variant>
      <vt:variant>
        <vt:i4>374</vt:i4>
      </vt:variant>
      <vt:variant>
        <vt:i4>0</vt:i4>
      </vt:variant>
      <vt:variant>
        <vt:i4>5</vt:i4>
      </vt:variant>
      <vt:variant>
        <vt:lpwstr/>
      </vt:variant>
      <vt:variant>
        <vt:lpwstr>_Toc266009149</vt:lpwstr>
      </vt:variant>
      <vt:variant>
        <vt:i4>1835061</vt:i4>
      </vt:variant>
      <vt:variant>
        <vt:i4>368</vt:i4>
      </vt:variant>
      <vt:variant>
        <vt:i4>0</vt:i4>
      </vt:variant>
      <vt:variant>
        <vt:i4>5</vt:i4>
      </vt:variant>
      <vt:variant>
        <vt:lpwstr/>
      </vt:variant>
      <vt:variant>
        <vt:lpwstr>_Toc266009148</vt:lpwstr>
      </vt:variant>
      <vt:variant>
        <vt:i4>1835061</vt:i4>
      </vt:variant>
      <vt:variant>
        <vt:i4>362</vt:i4>
      </vt:variant>
      <vt:variant>
        <vt:i4>0</vt:i4>
      </vt:variant>
      <vt:variant>
        <vt:i4>5</vt:i4>
      </vt:variant>
      <vt:variant>
        <vt:lpwstr/>
      </vt:variant>
      <vt:variant>
        <vt:lpwstr>_Toc266009147</vt:lpwstr>
      </vt:variant>
      <vt:variant>
        <vt:i4>1835061</vt:i4>
      </vt:variant>
      <vt:variant>
        <vt:i4>356</vt:i4>
      </vt:variant>
      <vt:variant>
        <vt:i4>0</vt:i4>
      </vt:variant>
      <vt:variant>
        <vt:i4>5</vt:i4>
      </vt:variant>
      <vt:variant>
        <vt:lpwstr/>
      </vt:variant>
      <vt:variant>
        <vt:lpwstr>_Toc266009146</vt:lpwstr>
      </vt:variant>
      <vt:variant>
        <vt:i4>1835061</vt:i4>
      </vt:variant>
      <vt:variant>
        <vt:i4>350</vt:i4>
      </vt:variant>
      <vt:variant>
        <vt:i4>0</vt:i4>
      </vt:variant>
      <vt:variant>
        <vt:i4>5</vt:i4>
      </vt:variant>
      <vt:variant>
        <vt:lpwstr/>
      </vt:variant>
      <vt:variant>
        <vt:lpwstr>_Toc266009145</vt:lpwstr>
      </vt:variant>
      <vt:variant>
        <vt:i4>1835061</vt:i4>
      </vt:variant>
      <vt:variant>
        <vt:i4>344</vt:i4>
      </vt:variant>
      <vt:variant>
        <vt:i4>0</vt:i4>
      </vt:variant>
      <vt:variant>
        <vt:i4>5</vt:i4>
      </vt:variant>
      <vt:variant>
        <vt:lpwstr/>
      </vt:variant>
      <vt:variant>
        <vt:lpwstr>_Toc266009144</vt:lpwstr>
      </vt:variant>
      <vt:variant>
        <vt:i4>1835061</vt:i4>
      </vt:variant>
      <vt:variant>
        <vt:i4>338</vt:i4>
      </vt:variant>
      <vt:variant>
        <vt:i4>0</vt:i4>
      </vt:variant>
      <vt:variant>
        <vt:i4>5</vt:i4>
      </vt:variant>
      <vt:variant>
        <vt:lpwstr/>
      </vt:variant>
      <vt:variant>
        <vt:lpwstr>_Toc266009143</vt:lpwstr>
      </vt:variant>
      <vt:variant>
        <vt:i4>1835061</vt:i4>
      </vt:variant>
      <vt:variant>
        <vt:i4>332</vt:i4>
      </vt:variant>
      <vt:variant>
        <vt:i4>0</vt:i4>
      </vt:variant>
      <vt:variant>
        <vt:i4>5</vt:i4>
      </vt:variant>
      <vt:variant>
        <vt:lpwstr/>
      </vt:variant>
      <vt:variant>
        <vt:lpwstr>_Toc266009142</vt:lpwstr>
      </vt:variant>
      <vt:variant>
        <vt:i4>1835061</vt:i4>
      </vt:variant>
      <vt:variant>
        <vt:i4>326</vt:i4>
      </vt:variant>
      <vt:variant>
        <vt:i4>0</vt:i4>
      </vt:variant>
      <vt:variant>
        <vt:i4>5</vt:i4>
      </vt:variant>
      <vt:variant>
        <vt:lpwstr/>
      </vt:variant>
      <vt:variant>
        <vt:lpwstr>_Toc266009141</vt:lpwstr>
      </vt:variant>
      <vt:variant>
        <vt:i4>1835061</vt:i4>
      </vt:variant>
      <vt:variant>
        <vt:i4>320</vt:i4>
      </vt:variant>
      <vt:variant>
        <vt:i4>0</vt:i4>
      </vt:variant>
      <vt:variant>
        <vt:i4>5</vt:i4>
      </vt:variant>
      <vt:variant>
        <vt:lpwstr/>
      </vt:variant>
      <vt:variant>
        <vt:lpwstr>_Toc266009140</vt:lpwstr>
      </vt:variant>
      <vt:variant>
        <vt:i4>1769525</vt:i4>
      </vt:variant>
      <vt:variant>
        <vt:i4>314</vt:i4>
      </vt:variant>
      <vt:variant>
        <vt:i4>0</vt:i4>
      </vt:variant>
      <vt:variant>
        <vt:i4>5</vt:i4>
      </vt:variant>
      <vt:variant>
        <vt:lpwstr/>
      </vt:variant>
      <vt:variant>
        <vt:lpwstr>_Toc266009139</vt:lpwstr>
      </vt:variant>
      <vt:variant>
        <vt:i4>1769525</vt:i4>
      </vt:variant>
      <vt:variant>
        <vt:i4>308</vt:i4>
      </vt:variant>
      <vt:variant>
        <vt:i4>0</vt:i4>
      </vt:variant>
      <vt:variant>
        <vt:i4>5</vt:i4>
      </vt:variant>
      <vt:variant>
        <vt:lpwstr/>
      </vt:variant>
      <vt:variant>
        <vt:lpwstr>_Toc266009138</vt:lpwstr>
      </vt:variant>
      <vt:variant>
        <vt:i4>1769525</vt:i4>
      </vt:variant>
      <vt:variant>
        <vt:i4>302</vt:i4>
      </vt:variant>
      <vt:variant>
        <vt:i4>0</vt:i4>
      </vt:variant>
      <vt:variant>
        <vt:i4>5</vt:i4>
      </vt:variant>
      <vt:variant>
        <vt:lpwstr/>
      </vt:variant>
      <vt:variant>
        <vt:lpwstr>_Toc266009137</vt:lpwstr>
      </vt:variant>
      <vt:variant>
        <vt:i4>1769525</vt:i4>
      </vt:variant>
      <vt:variant>
        <vt:i4>296</vt:i4>
      </vt:variant>
      <vt:variant>
        <vt:i4>0</vt:i4>
      </vt:variant>
      <vt:variant>
        <vt:i4>5</vt:i4>
      </vt:variant>
      <vt:variant>
        <vt:lpwstr/>
      </vt:variant>
      <vt:variant>
        <vt:lpwstr>_Toc266009136</vt:lpwstr>
      </vt:variant>
      <vt:variant>
        <vt:i4>1769525</vt:i4>
      </vt:variant>
      <vt:variant>
        <vt:i4>290</vt:i4>
      </vt:variant>
      <vt:variant>
        <vt:i4>0</vt:i4>
      </vt:variant>
      <vt:variant>
        <vt:i4>5</vt:i4>
      </vt:variant>
      <vt:variant>
        <vt:lpwstr/>
      </vt:variant>
      <vt:variant>
        <vt:lpwstr>_Toc266009135</vt:lpwstr>
      </vt:variant>
      <vt:variant>
        <vt:i4>1769525</vt:i4>
      </vt:variant>
      <vt:variant>
        <vt:i4>284</vt:i4>
      </vt:variant>
      <vt:variant>
        <vt:i4>0</vt:i4>
      </vt:variant>
      <vt:variant>
        <vt:i4>5</vt:i4>
      </vt:variant>
      <vt:variant>
        <vt:lpwstr/>
      </vt:variant>
      <vt:variant>
        <vt:lpwstr>_Toc266009134</vt:lpwstr>
      </vt:variant>
      <vt:variant>
        <vt:i4>1769525</vt:i4>
      </vt:variant>
      <vt:variant>
        <vt:i4>278</vt:i4>
      </vt:variant>
      <vt:variant>
        <vt:i4>0</vt:i4>
      </vt:variant>
      <vt:variant>
        <vt:i4>5</vt:i4>
      </vt:variant>
      <vt:variant>
        <vt:lpwstr/>
      </vt:variant>
      <vt:variant>
        <vt:lpwstr>_Toc266009133</vt:lpwstr>
      </vt:variant>
      <vt:variant>
        <vt:i4>1769525</vt:i4>
      </vt:variant>
      <vt:variant>
        <vt:i4>272</vt:i4>
      </vt:variant>
      <vt:variant>
        <vt:i4>0</vt:i4>
      </vt:variant>
      <vt:variant>
        <vt:i4>5</vt:i4>
      </vt:variant>
      <vt:variant>
        <vt:lpwstr/>
      </vt:variant>
      <vt:variant>
        <vt:lpwstr>_Toc266009132</vt:lpwstr>
      </vt:variant>
      <vt:variant>
        <vt:i4>1769525</vt:i4>
      </vt:variant>
      <vt:variant>
        <vt:i4>266</vt:i4>
      </vt:variant>
      <vt:variant>
        <vt:i4>0</vt:i4>
      </vt:variant>
      <vt:variant>
        <vt:i4>5</vt:i4>
      </vt:variant>
      <vt:variant>
        <vt:lpwstr/>
      </vt:variant>
      <vt:variant>
        <vt:lpwstr>_Toc266009131</vt:lpwstr>
      </vt:variant>
      <vt:variant>
        <vt:i4>1769525</vt:i4>
      </vt:variant>
      <vt:variant>
        <vt:i4>260</vt:i4>
      </vt:variant>
      <vt:variant>
        <vt:i4>0</vt:i4>
      </vt:variant>
      <vt:variant>
        <vt:i4>5</vt:i4>
      </vt:variant>
      <vt:variant>
        <vt:lpwstr/>
      </vt:variant>
      <vt:variant>
        <vt:lpwstr>_Toc266009130</vt:lpwstr>
      </vt:variant>
      <vt:variant>
        <vt:i4>1703989</vt:i4>
      </vt:variant>
      <vt:variant>
        <vt:i4>254</vt:i4>
      </vt:variant>
      <vt:variant>
        <vt:i4>0</vt:i4>
      </vt:variant>
      <vt:variant>
        <vt:i4>5</vt:i4>
      </vt:variant>
      <vt:variant>
        <vt:lpwstr/>
      </vt:variant>
      <vt:variant>
        <vt:lpwstr>_Toc266009129</vt:lpwstr>
      </vt:variant>
      <vt:variant>
        <vt:i4>1703989</vt:i4>
      </vt:variant>
      <vt:variant>
        <vt:i4>248</vt:i4>
      </vt:variant>
      <vt:variant>
        <vt:i4>0</vt:i4>
      </vt:variant>
      <vt:variant>
        <vt:i4>5</vt:i4>
      </vt:variant>
      <vt:variant>
        <vt:lpwstr/>
      </vt:variant>
      <vt:variant>
        <vt:lpwstr>_Toc266009128</vt:lpwstr>
      </vt:variant>
      <vt:variant>
        <vt:i4>1703989</vt:i4>
      </vt:variant>
      <vt:variant>
        <vt:i4>242</vt:i4>
      </vt:variant>
      <vt:variant>
        <vt:i4>0</vt:i4>
      </vt:variant>
      <vt:variant>
        <vt:i4>5</vt:i4>
      </vt:variant>
      <vt:variant>
        <vt:lpwstr/>
      </vt:variant>
      <vt:variant>
        <vt:lpwstr>_Toc266009127</vt:lpwstr>
      </vt:variant>
      <vt:variant>
        <vt:i4>1703989</vt:i4>
      </vt:variant>
      <vt:variant>
        <vt:i4>236</vt:i4>
      </vt:variant>
      <vt:variant>
        <vt:i4>0</vt:i4>
      </vt:variant>
      <vt:variant>
        <vt:i4>5</vt:i4>
      </vt:variant>
      <vt:variant>
        <vt:lpwstr/>
      </vt:variant>
      <vt:variant>
        <vt:lpwstr>_Toc266009126</vt:lpwstr>
      </vt:variant>
      <vt:variant>
        <vt:i4>1703989</vt:i4>
      </vt:variant>
      <vt:variant>
        <vt:i4>230</vt:i4>
      </vt:variant>
      <vt:variant>
        <vt:i4>0</vt:i4>
      </vt:variant>
      <vt:variant>
        <vt:i4>5</vt:i4>
      </vt:variant>
      <vt:variant>
        <vt:lpwstr/>
      </vt:variant>
      <vt:variant>
        <vt:lpwstr>_Toc266009125</vt:lpwstr>
      </vt:variant>
      <vt:variant>
        <vt:i4>1703989</vt:i4>
      </vt:variant>
      <vt:variant>
        <vt:i4>224</vt:i4>
      </vt:variant>
      <vt:variant>
        <vt:i4>0</vt:i4>
      </vt:variant>
      <vt:variant>
        <vt:i4>5</vt:i4>
      </vt:variant>
      <vt:variant>
        <vt:lpwstr/>
      </vt:variant>
      <vt:variant>
        <vt:lpwstr>_Toc266009124</vt:lpwstr>
      </vt:variant>
      <vt:variant>
        <vt:i4>1703989</vt:i4>
      </vt:variant>
      <vt:variant>
        <vt:i4>218</vt:i4>
      </vt:variant>
      <vt:variant>
        <vt:i4>0</vt:i4>
      </vt:variant>
      <vt:variant>
        <vt:i4>5</vt:i4>
      </vt:variant>
      <vt:variant>
        <vt:lpwstr/>
      </vt:variant>
      <vt:variant>
        <vt:lpwstr>_Toc266009123</vt:lpwstr>
      </vt:variant>
      <vt:variant>
        <vt:i4>1703989</vt:i4>
      </vt:variant>
      <vt:variant>
        <vt:i4>212</vt:i4>
      </vt:variant>
      <vt:variant>
        <vt:i4>0</vt:i4>
      </vt:variant>
      <vt:variant>
        <vt:i4>5</vt:i4>
      </vt:variant>
      <vt:variant>
        <vt:lpwstr/>
      </vt:variant>
      <vt:variant>
        <vt:lpwstr>_Toc266009122</vt:lpwstr>
      </vt:variant>
      <vt:variant>
        <vt:i4>1703989</vt:i4>
      </vt:variant>
      <vt:variant>
        <vt:i4>206</vt:i4>
      </vt:variant>
      <vt:variant>
        <vt:i4>0</vt:i4>
      </vt:variant>
      <vt:variant>
        <vt:i4>5</vt:i4>
      </vt:variant>
      <vt:variant>
        <vt:lpwstr/>
      </vt:variant>
      <vt:variant>
        <vt:lpwstr>_Toc266009121</vt:lpwstr>
      </vt:variant>
      <vt:variant>
        <vt:i4>1703989</vt:i4>
      </vt:variant>
      <vt:variant>
        <vt:i4>200</vt:i4>
      </vt:variant>
      <vt:variant>
        <vt:i4>0</vt:i4>
      </vt:variant>
      <vt:variant>
        <vt:i4>5</vt:i4>
      </vt:variant>
      <vt:variant>
        <vt:lpwstr/>
      </vt:variant>
      <vt:variant>
        <vt:lpwstr>_Toc266009120</vt:lpwstr>
      </vt:variant>
      <vt:variant>
        <vt:i4>1638453</vt:i4>
      </vt:variant>
      <vt:variant>
        <vt:i4>194</vt:i4>
      </vt:variant>
      <vt:variant>
        <vt:i4>0</vt:i4>
      </vt:variant>
      <vt:variant>
        <vt:i4>5</vt:i4>
      </vt:variant>
      <vt:variant>
        <vt:lpwstr/>
      </vt:variant>
      <vt:variant>
        <vt:lpwstr>_Toc266009119</vt:lpwstr>
      </vt:variant>
      <vt:variant>
        <vt:i4>1638453</vt:i4>
      </vt:variant>
      <vt:variant>
        <vt:i4>188</vt:i4>
      </vt:variant>
      <vt:variant>
        <vt:i4>0</vt:i4>
      </vt:variant>
      <vt:variant>
        <vt:i4>5</vt:i4>
      </vt:variant>
      <vt:variant>
        <vt:lpwstr/>
      </vt:variant>
      <vt:variant>
        <vt:lpwstr>_Toc266009118</vt:lpwstr>
      </vt:variant>
      <vt:variant>
        <vt:i4>1638453</vt:i4>
      </vt:variant>
      <vt:variant>
        <vt:i4>182</vt:i4>
      </vt:variant>
      <vt:variant>
        <vt:i4>0</vt:i4>
      </vt:variant>
      <vt:variant>
        <vt:i4>5</vt:i4>
      </vt:variant>
      <vt:variant>
        <vt:lpwstr/>
      </vt:variant>
      <vt:variant>
        <vt:lpwstr>_Toc266009117</vt:lpwstr>
      </vt:variant>
      <vt:variant>
        <vt:i4>1638453</vt:i4>
      </vt:variant>
      <vt:variant>
        <vt:i4>176</vt:i4>
      </vt:variant>
      <vt:variant>
        <vt:i4>0</vt:i4>
      </vt:variant>
      <vt:variant>
        <vt:i4>5</vt:i4>
      </vt:variant>
      <vt:variant>
        <vt:lpwstr/>
      </vt:variant>
      <vt:variant>
        <vt:lpwstr>_Toc266009116</vt:lpwstr>
      </vt:variant>
      <vt:variant>
        <vt:i4>1638453</vt:i4>
      </vt:variant>
      <vt:variant>
        <vt:i4>170</vt:i4>
      </vt:variant>
      <vt:variant>
        <vt:i4>0</vt:i4>
      </vt:variant>
      <vt:variant>
        <vt:i4>5</vt:i4>
      </vt:variant>
      <vt:variant>
        <vt:lpwstr/>
      </vt:variant>
      <vt:variant>
        <vt:lpwstr>_Toc266009115</vt:lpwstr>
      </vt:variant>
      <vt:variant>
        <vt:i4>1638453</vt:i4>
      </vt:variant>
      <vt:variant>
        <vt:i4>164</vt:i4>
      </vt:variant>
      <vt:variant>
        <vt:i4>0</vt:i4>
      </vt:variant>
      <vt:variant>
        <vt:i4>5</vt:i4>
      </vt:variant>
      <vt:variant>
        <vt:lpwstr/>
      </vt:variant>
      <vt:variant>
        <vt:lpwstr>_Toc266009114</vt:lpwstr>
      </vt:variant>
      <vt:variant>
        <vt:i4>1638453</vt:i4>
      </vt:variant>
      <vt:variant>
        <vt:i4>158</vt:i4>
      </vt:variant>
      <vt:variant>
        <vt:i4>0</vt:i4>
      </vt:variant>
      <vt:variant>
        <vt:i4>5</vt:i4>
      </vt:variant>
      <vt:variant>
        <vt:lpwstr/>
      </vt:variant>
      <vt:variant>
        <vt:lpwstr>_Toc266009113</vt:lpwstr>
      </vt:variant>
      <vt:variant>
        <vt:i4>1638453</vt:i4>
      </vt:variant>
      <vt:variant>
        <vt:i4>152</vt:i4>
      </vt:variant>
      <vt:variant>
        <vt:i4>0</vt:i4>
      </vt:variant>
      <vt:variant>
        <vt:i4>5</vt:i4>
      </vt:variant>
      <vt:variant>
        <vt:lpwstr/>
      </vt:variant>
      <vt:variant>
        <vt:lpwstr>_Toc266009112</vt:lpwstr>
      </vt:variant>
      <vt:variant>
        <vt:i4>1638453</vt:i4>
      </vt:variant>
      <vt:variant>
        <vt:i4>146</vt:i4>
      </vt:variant>
      <vt:variant>
        <vt:i4>0</vt:i4>
      </vt:variant>
      <vt:variant>
        <vt:i4>5</vt:i4>
      </vt:variant>
      <vt:variant>
        <vt:lpwstr/>
      </vt:variant>
      <vt:variant>
        <vt:lpwstr>_Toc266009111</vt:lpwstr>
      </vt:variant>
      <vt:variant>
        <vt:i4>1638453</vt:i4>
      </vt:variant>
      <vt:variant>
        <vt:i4>140</vt:i4>
      </vt:variant>
      <vt:variant>
        <vt:i4>0</vt:i4>
      </vt:variant>
      <vt:variant>
        <vt:i4>5</vt:i4>
      </vt:variant>
      <vt:variant>
        <vt:lpwstr/>
      </vt:variant>
      <vt:variant>
        <vt:lpwstr>_Toc266009110</vt:lpwstr>
      </vt:variant>
      <vt:variant>
        <vt:i4>1572917</vt:i4>
      </vt:variant>
      <vt:variant>
        <vt:i4>134</vt:i4>
      </vt:variant>
      <vt:variant>
        <vt:i4>0</vt:i4>
      </vt:variant>
      <vt:variant>
        <vt:i4>5</vt:i4>
      </vt:variant>
      <vt:variant>
        <vt:lpwstr/>
      </vt:variant>
      <vt:variant>
        <vt:lpwstr>_Toc266009109</vt:lpwstr>
      </vt:variant>
      <vt:variant>
        <vt:i4>1572917</vt:i4>
      </vt:variant>
      <vt:variant>
        <vt:i4>128</vt:i4>
      </vt:variant>
      <vt:variant>
        <vt:i4>0</vt:i4>
      </vt:variant>
      <vt:variant>
        <vt:i4>5</vt:i4>
      </vt:variant>
      <vt:variant>
        <vt:lpwstr/>
      </vt:variant>
      <vt:variant>
        <vt:lpwstr>_Toc266009108</vt:lpwstr>
      </vt:variant>
      <vt:variant>
        <vt:i4>1572917</vt:i4>
      </vt:variant>
      <vt:variant>
        <vt:i4>122</vt:i4>
      </vt:variant>
      <vt:variant>
        <vt:i4>0</vt:i4>
      </vt:variant>
      <vt:variant>
        <vt:i4>5</vt:i4>
      </vt:variant>
      <vt:variant>
        <vt:lpwstr/>
      </vt:variant>
      <vt:variant>
        <vt:lpwstr>_Toc266009107</vt:lpwstr>
      </vt:variant>
      <vt:variant>
        <vt:i4>1572917</vt:i4>
      </vt:variant>
      <vt:variant>
        <vt:i4>116</vt:i4>
      </vt:variant>
      <vt:variant>
        <vt:i4>0</vt:i4>
      </vt:variant>
      <vt:variant>
        <vt:i4>5</vt:i4>
      </vt:variant>
      <vt:variant>
        <vt:lpwstr/>
      </vt:variant>
      <vt:variant>
        <vt:lpwstr>_Toc266009106</vt:lpwstr>
      </vt:variant>
      <vt:variant>
        <vt:i4>1572917</vt:i4>
      </vt:variant>
      <vt:variant>
        <vt:i4>110</vt:i4>
      </vt:variant>
      <vt:variant>
        <vt:i4>0</vt:i4>
      </vt:variant>
      <vt:variant>
        <vt:i4>5</vt:i4>
      </vt:variant>
      <vt:variant>
        <vt:lpwstr/>
      </vt:variant>
      <vt:variant>
        <vt:lpwstr>_Toc266009105</vt:lpwstr>
      </vt:variant>
      <vt:variant>
        <vt:i4>1572917</vt:i4>
      </vt:variant>
      <vt:variant>
        <vt:i4>104</vt:i4>
      </vt:variant>
      <vt:variant>
        <vt:i4>0</vt:i4>
      </vt:variant>
      <vt:variant>
        <vt:i4>5</vt:i4>
      </vt:variant>
      <vt:variant>
        <vt:lpwstr/>
      </vt:variant>
      <vt:variant>
        <vt:lpwstr>_Toc266009104</vt:lpwstr>
      </vt:variant>
      <vt:variant>
        <vt:i4>1572917</vt:i4>
      </vt:variant>
      <vt:variant>
        <vt:i4>98</vt:i4>
      </vt:variant>
      <vt:variant>
        <vt:i4>0</vt:i4>
      </vt:variant>
      <vt:variant>
        <vt:i4>5</vt:i4>
      </vt:variant>
      <vt:variant>
        <vt:lpwstr/>
      </vt:variant>
      <vt:variant>
        <vt:lpwstr>_Toc266009103</vt:lpwstr>
      </vt:variant>
      <vt:variant>
        <vt:i4>1572917</vt:i4>
      </vt:variant>
      <vt:variant>
        <vt:i4>92</vt:i4>
      </vt:variant>
      <vt:variant>
        <vt:i4>0</vt:i4>
      </vt:variant>
      <vt:variant>
        <vt:i4>5</vt:i4>
      </vt:variant>
      <vt:variant>
        <vt:lpwstr/>
      </vt:variant>
      <vt:variant>
        <vt:lpwstr>_Toc266009102</vt:lpwstr>
      </vt:variant>
      <vt:variant>
        <vt:i4>1572917</vt:i4>
      </vt:variant>
      <vt:variant>
        <vt:i4>86</vt:i4>
      </vt:variant>
      <vt:variant>
        <vt:i4>0</vt:i4>
      </vt:variant>
      <vt:variant>
        <vt:i4>5</vt:i4>
      </vt:variant>
      <vt:variant>
        <vt:lpwstr/>
      </vt:variant>
      <vt:variant>
        <vt:lpwstr>_Toc266009101</vt:lpwstr>
      </vt:variant>
      <vt:variant>
        <vt:i4>1572917</vt:i4>
      </vt:variant>
      <vt:variant>
        <vt:i4>80</vt:i4>
      </vt:variant>
      <vt:variant>
        <vt:i4>0</vt:i4>
      </vt:variant>
      <vt:variant>
        <vt:i4>5</vt:i4>
      </vt:variant>
      <vt:variant>
        <vt:lpwstr/>
      </vt:variant>
      <vt:variant>
        <vt:lpwstr>_Toc266009100</vt:lpwstr>
      </vt:variant>
      <vt:variant>
        <vt:i4>1114164</vt:i4>
      </vt:variant>
      <vt:variant>
        <vt:i4>74</vt:i4>
      </vt:variant>
      <vt:variant>
        <vt:i4>0</vt:i4>
      </vt:variant>
      <vt:variant>
        <vt:i4>5</vt:i4>
      </vt:variant>
      <vt:variant>
        <vt:lpwstr/>
      </vt:variant>
      <vt:variant>
        <vt:lpwstr>_Toc266009099</vt:lpwstr>
      </vt:variant>
      <vt:variant>
        <vt:i4>1114164</vt:i4>
      </vt:variant>
      <vt:variant>
        <vt:i4>68</vt:i4>
      </vt:variant>
      <vt:variant>
        <vt:i4>0</vt:i4>
      </vt:variant>
      <vt:variant>
        <vt:i4>5</vt:i4>
      </vt:variant>
      <vt:variant>
        <vt:lpwstr/>
      </vt:variant>
      <vt:variant>
        <vt:lpwstr>_Toc266009098</vt:lpwstr>
      </vt:variant>
      <vt:variant>
        <vt:i4>1114164</vt:i4>
      </vt:variant>
      <vt:variant>
        <vt:i4>62</vt:i4>
      </vt:variant>
      <vt:variant>
        <vt:i4>0</vt:i4>
      </vt:variant>
      <vt:variant>
        <vt:i4>5</vt:i4>
      </vt:variant>
      <vt:variant>
        <vt:lpwstr/>
      </vt:variant>
      <vt:variant>
        <vt:lpwstr>_Toc266009097</vt:lpwstr>
      </vt:variant>
      <vt:variant>
        <vt:i4>1114164</vt:i4>
      </vt:variant>
      <vt:variant>
        <vt:i4>56</vt:i4>
      </vt:variant>
      <vt:variant>
        <vt:i4>0</vt:i4>
      </vt:variant>
      <vt:variant>
        <vt:i4>5</vt:i4>
      </vt:variant>
      <vt:variant>
        <vt:lpwstr/>
      </vt:variant>
      <vt:variant>
        <vt:lpwstr>_Toc266009096</vt:lpwstr>
      </vt:variant>
      <vt:variant>
        <vt:i4>1114164</vt:i4>
      </vt:variant>
      <vt:variant>
        <vt:i4>50</vt:i4>
      </vt:variant>
      <vt:variant>
        <vt:i4>0</vt:i4>
      </vt:variant>
      <vt:variant>
        <vt:i4>5</vt:i4>
      </vt:variant>
      <vt:variant>
        <vt:lpwstr/>
      </vt:variant>
      <vt:variant>
        <vt:lpwstr>_Toc266009095</vt:lpwstr>
      </vt:variant>
      <vt:variant>
        <vt:i4>1114164</vt:i4>
      </vt:variant>
      <vt:variant>
        <vt:i4>44</vt:i4>
      </vt:variant>
      <vt:variant>
        <vt:i4>0</vt:i4>
      </vt:variant>
      <vt:variant>
        <vt:i4>5</vt:i4>
      </vt:variant>
      <vt:variant>
        <vt:lpwstr/>
      </vt:variant>
      <vt:variant>
        <vt:lpwstr>_Toc266009094</vt:lpwstr>
      </vt:variant>
      <vt:variant>
        <vt:i4>1114164</vt:i4>
      </vt:variant>
      <vt:variant>
        <vt:i4>38</vt:i4>
      </vt:variant>
      <vt:variant>
        <vt:i4>0</vt:i4>
      </vt:variant>
      <vt:variant>
        <vt:i4>5</vt:i4>
      </vt:variant>
      <vt:variant>
        <vt:lpwstr/>
      </vt:variant>
      <vt:variant>
        <vt:lpwstr>_Toc266009093</vt:lpwstr>
      </vt:variant>
      <vt:variant>
        <vt:i4>1114164</vt:i4>
      </vt:variant>
      <vt:variant>
        <vt:i4>32</vt:i4>
      </vt:variant>
      <vt:variant>
        <vt:i4>0</vt:i4>
      </vt:variant>
      <vt:variant>
        <vt:i4>5</vt:i4>
      </vt:variant>
      <vt:variant>
        <vt:lpwstr/>
      </vt:variant>
      <vt:variant>
        <vt:lpwstr>_Toc266009092</vt:lpwstr>
      </vt:variant>
      <vt:variant>
        <vt:i4>1114164</vt:i4>
      </vt:variant>
      <vt:variant>
        <vt:i4>26</vt:i4>
      </vt:variant>
      <vt:variant>
        <vt:i4>0</vt:i4>
      </vt:variant>
      <vt:variant>
        <vt:i4>5</vt:i4>
      </vt:variant>
      <vt:variant>
        <vt:lpwstr/>
      </vt:variant>
      <vt:variant>
        <vt:lpwstr>_Toc266009091</vt:lpwstr>
      </vt:variant>
      <vt:variant>
        <vt:i4>1114164</vt:i4>
      </vt:variant>
      <vt:variant>
        <vt:i4>20</vt:i4>
      </vt:variant>
      <vt:variant>
        <vt:i4>0</vt:i4>
      </vt:variant>
      <vt:variant>
        <vt:i4>5</vt:i4>
      </vt:variant>
      <vt:variant>
        <vt:lpwstr/>
      </vt:variant>
      <vt:variant>
        <vt:lpwstr>_Toc266009090</vt:lpwstr>
      </vt:variant>
      <vt:variant>
        <vt:i4>1048628</vt:i4>
      </vt:variant>
      <vt:variant>
        <vt:i4>14</vt:i4>
      </vt:variant>
      <vt:variant>
        <vt:i4>0</vt:i4>
      </vt:variant>
      <vt:variant>
        <vt:i4>5</vt:i4>
      </vt:variant>
      <vt:variant>
        <vt:lpwstr/>
      </vt:variant>
      <vt:variant>
        <vt:lpwstr>_Toc266009089</vt:lpwstr>
      </vt:variant>
      <vt:variant>
        <vt:i4>1048628</vt:i4>
      </vt:variant>
      <vt:variant>
        <vt:i4>8</vt:i4>
      </vt:variant>
      <vt:variant>
        <vt:i4>0</vt:i4>
      </vt:variant>
      <vt:variant>
        <vt:i4>5</vt:i4>
      </vt:variant>
      <vt:variant>
        <vt:lpwstr/>
      </vt:variant>
      <vt:variant>
        <vt:lpwstr>_Toc266009088</vt:lpwstr>
      </vt:variant>
      <vt:variant>
        <vt:i4>1048628</vt:i4>
      </vt:variant>
      <vt:variant>
        <vt:i4>2</vt:i4>
      </vt:variant>
      <vt:variant>
        <vt:i4>0</vt:i4>
      </vt:variant>
      <vt:variant>
        <vt:i4>5</vt:i4>
      </vt:variant>
      <vt:variant>
        <vt:lpwstr/>
      </vt:variant>
      <vt:variant>
        <vt:lpwstr>_Toc266009087</vt:lpwstr>
      </vt:variant>
      <vt:variant>
        <vt:i4>4587522</vt:i4>
      </vt:variant>
      <vt:variant>
        <vt:i4>185399</vt:i4>
      </vt:variant>
      <vt:variant>
        <vt:i4>1025</vt:i4>
      </vt:variant>
      <vt:variant>
        <vt:i4>1</vt:i4>
      </vt:variant>
      <vt:variant>
        <vt:lpwstr>mso5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Martin-Luther-King-Schule Schulprogramm Seite 1</dc:title>
  <dc:creator>P252V002</dc:creator>
  <cp:lastModifiedBy>P252V002</cp:lastModifiedBy>
  <cp:revision>4</cp:revision>
  <cp:lastPrinted>2016-11-21T11:37:00Z</cp:lastPrinted>
  <dcterms:created xsi:type="dcterms:W3CDTF">2016-11-21T11:38:00Z</dcterms:created>
  <dcterms:modified xsi:type="dcterms:W3CDTF">2018-06-25T07:51:00Z</dcterms:modified>
</cp:coreProperties>
</file>